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b/>
          <w:bCs/>
          <w:sz w:val="44"/>
          <w:szCs w:val="44"/>
        </w:rPr>
      </w:pPr>
      <w:r>
        <w:rPr>
          <w:rFonts w:hint="eastAsia"/>
          <w:b/>
          <w:bCs/>
          <w:sz w:val="44"/>
          <w:szCs w:val="44"/>
        </w:rPr>
        <w:t>期货投资知识基础问答</w:t>
      </w:r>
    </w:p>
    <w:p>
      <w:pPr>
        <w:jc w:val="center"/>
        <w:rPr>
          <w:rFonts w:hint="eastAsia"/>
          <w:b/>
          <w:bCs/>
          <w:sz w:val="44"/>
          <w:szCs w:val="44"/>
        </w:rPr>
      </w:pPr>
    </w:p>
    <w:p>
      <w:pPr>
        <w:rPr>
          <w:rFonts w:hint="eastAsia"/>
          <w:b/>
          <w:bCs/>
          <w:sz w:val="32"/>
          <w:szCs w:val="32"/>
        </w:rPr>
      </w:pPr>
      <w:r>
        <w:rPr>
          <w:rFonts w:hint="eastAsia"/>
          <w:b/>
          <w:bCs/>
        </w:rPr>
        <w:t>　　</w:t>
      </w:r>
      <w:r>
        <w:rPr>
          <w:rFonts w:hint="eastAsia"/>
          <w:b/>
          <w:bCs/>
          <w:sz w:val="32"/>
          <w:szCs w:val="32"/>
        </w:rPr>
        <w:t>1、投机者的各种偏好有哪些？</w:t>
      </w:r>
    </w:p>
    <w:p>
      <w:pPr>
        <w:rPr>
          <w:sz w:val="32"/>
          <w:szCs w:val="32"/>
        </w:rPr>
      </w:pPr>
    </w:p>
    <w:p>
      <w:pPr>
        <w:rPr>
          <w:rFonts w:hint="eastAsia"/>
          <w:sz w:val="32"/>
          <w:szCs w:val="32"/>
        </w:rPr>
      </w:pPr>
      <w:r>
        <w:rPr>
          <w:rFonts w:hint="eastAsia"/>
          <w:sz w:val="32"/>
          <w:szCs w:val="32"/>
        </w:rPr>
        <w:t>　　投资者参与期货交易前，应当结合自身的家庭情况、收入状况、投资目的及知识结构等因素，合理评估自身的产品认知能力与风险承受能力，理性选择合适的投资方式、投资品种、投资时机。</w:t>
      </w:r>
    </w:p>
    <w:p>
      <w:pPr>
        <w:rPr>
          <w:sz w:val="32"/>
          <w:szCs w:val="32"/>
        </w:rPr>
      </w:pPr>
    </w:p>
    <w:p>
      <w:pPr>
        <w:rPr>
          <w:rFonts w:hint="eastAsia"/>
          <w:sz w:val="32"/>
          <w:szCs w:val="32"/>
        </w:rPr>
      </w:pPr>
      <w:r>
        <w:rPr>
          <w:rFonts w:hint="eastAsia"/>
          <w:sz w:val="32"/>
          <w:szCs w:val="32"/>
        </w:rPr>
        <w:t>　　一般来说，根据不同的风险偏好，市场上期货投资者可分成三个大类：</w:t>
      </w:r>
    </w:p>
    <w:p>
      <w:pPr>
        <w:rPr>
          <w:sz w:val="32"/>
          <w:szCs w:val="32"/>
        </w:rPr>
      </w:pPr>
    </w:p>
    <w:p>
      <w:pPr>
        <w:rPr>
          <w:rFonts w:hint="eastAsia"/>
          <w:sz w:val="32"/>
          <w:szCs w:val="32"/>
        </w:rPr>
      </w:pPr>
      <w:r>
        <w:rPr>
          <w:rFonts w:hint="eastAsia"/>
          <w:sz w:val="32"/>
          <w:szCs w:val="32"/>
        </w:rPr>
        <w:t>　　(1) 保守型投资者：保护本金不受损失和保持资产的流动性是首要目标。对投资的态度是希望投资收益极度稳定，不愿用高风险来换取收益，通常不太在意资金是否有较大增值。</w:t>
      </w:r>
    </w:p>
    <w:p>
      <w:pPr>
        <w:rPr>
          <w:sz w:val="32"/>
          <w:szCs w:val="32"/>
        </w:rPr>
      </w:pPr>
    </w:p>
    <w:p>
      <w:pPr>
        <w:rPr>
          <w:rFonts w:hint="eastAsia"/>
          <w:sz w:val="32"/>
          <w:szCs w:val="32"/>
        </w:rPr>
      </w:pPr>
      <w:r>
        <w:rPr>
          <w:rFonts w:hint="eastAsia"/>
          <w:sz w:val="32"/>
          <w:szCs w:val="32"/>
        </w:rPr>
        <w:t>　　在个性上，本能地抗拒冒险，不抱碰运气的侥幸心理，通常不愿意承受投资波动对心理的煎熬，追求稳定。</w:t>
      </w:r>
    </w:p>
    <w:p>
      <w:pPr>
        <w:rPr>
          <w:sz w:val="32"/>
          <w:szCs w:val="32"/>
        </w:rPr>
      </w:pPr>
    </w:p>
    <w:p>
      <w:pPr>
        <w:rPr>
          <w:rFonts w:hint="eastAsia"/>
          <w:sz w:val="32"/>
          <w:szCs w:val="32"/>
        </w:rPr>
      </w:pPr>
      <w:r>
        <w:rPr>
          <w:rFonts w:hint="eastAsia"/>
          <w:sz w:val="32"/>
          <w:szCs w:val="32"/>
        </w:rPr>
        <w:t>　　(2) 稳健型投资者：稳定是重要考虑因素，渴望有好的投资收益，可以承受一定的投资波动，但是希望自己的投资风险小于市场的整体风险，希望投资收益长期、稳步地增长。希望投资在保证本金安全的基础上能有一些增值收入。</w:t>
      </w:r>
    </w:p>
    <w:p>
      <w:pPr>
        <w:rPr>
          <w:sz w:val="32"/>
          <w:szCs w:val="32"/>
        </w:rPr>
      </w:pPr>
    </w:p>
    <w:p>
      <w:pPr>
        <w:rPr>
          <w:rFonts w:hint="eastAsia"/>
          <w:sz w:val="32"/>
          <w:szCs w:val="32"/>
        </w:rPr>
      </w:pPr>
      <w:r>
        <w:rPr>
          <w:rFonts w:hint="eastAsia"/>
          <w:sz w:val="32"/>
          <w:szCs w:val="32"/>
        </w:rPr>
        <w:t>　　在个性上，有较高的追求目标，而且对风险有清醒的认识，但通常会风险与收益的两极之间找到相对妥协、均衡的方法。</w:t>
      </w:r>
    </w:p>
    <w:p>
      <w:pPr>
        <w:rPr>
          <w:sz w:val="32"/>
          <w:szCs w:val="32"/>
        </w:rPr>
      </w:pPr>
    </w:p>
    <w:p>
      <w:pPr>
        <w:rPr>
          <w:rFonts w:hint="eastAsia"/>
          <w:sz w:val="32"/>
          <w:szCs w:val="32"/>
        </w:rPr>
      </w:pPr>
      <w:r>
        <w:rPr>
          <w:rFonts w:hint="eastAsia"/>
          <w:sz w:val="32"/>
          <w:szCs w:val="32"/>
        </w:rPr>
        <w:t>　　(3) 激进型投资者：高度追求资金的增值，愿意接受可能出现的大幅波动，以换取资金高成长的可能性。为了最大限度地获得资金增值，常常将大部分资金投入风险较高的品种。常常会为提高投资收益而采取一些行动，并愿意为此承受较大的风险。</w:t>
      </w:r>
    </w:p>
    <w:p>
      <w:pPr>
        <w:rPr>
          <w:sz w:val="32"/>
          <w:szCs w:val="32"/>
        </w:rPr>
      </w:pPr>
    </w:p>
    <w:p>
      <w:pPr>
        <w:rPr>
          <w:rFonts w:hint="eastAsia"/>
          <w:sz w:val="32"/>
          <w:szCs w:val="32"/>
        </w:rPr>
      </w:pPr>
      <w:r>
        <w:rPr>
          <w:rFonts w:hint="eastAsia"/>
          <w:sz w:val="32"/>
          <w:szCs w:val="32"/>
        </w:rPr>
        <w:t>　　在个性上，非常自信，甚至有些盲目，追求极度的成功，常常不留后路以激励自己向前，不惜冒失败的风险。</w:t>
      </w:r>
    </w:p>
    <w:p>
      <w:pPr>
        <w:rPr>
          <w:b/>
          <w:bCs/>
          <w:sz w:val="32"/>
          <w:szCs w:val="32"/>
        </w:rPr>
      </w:pPr>
    </w:p>
    <w:p>
      <w:pPr>
        <w:rPr>
          <w:rFonts w:hint="eastAsia"/>
          <w:b/>
          <w:bCs/>
          <w:sz w:val="32"/>
          <w:szCs w:val="32"/>
        </w:rPr>
      </w:pPr>
      <w:r>
        <w:rPr>
          <w:rFonts w:hint="eastAsia"/>
          <w:b/>
          <w:bCs/>
          <w:sz w:val="32"/>
          <w:szCs w:val="32"/>
        </w:rPr>
        <w:t>　　2、新手上路，模拟交易是否是好方法？</w:t>
      </w:r>
    </w:p>
    <w:p>
      <w:pPr>
        <w:rPr>
          <w:sz w:val="32"/>
          <w:szCs w:val="32"/>
        </w:rPr>
      </w:pPr>
    </w:p>
    <w:p>
      <w:pPr>
        <w:rPr>
          <w:rFonts w:hint="eastAsia"/>
          <w:sz w:val="32"/>
          <w:szCs w:val="32"/>
        </w:rPr>
      </w:pPr>
      <w:r>
        <w:rPr>
          <w:rFonts w:hint="eastAsia"/>
          <w:sz w:val="32"/>
          <w:szCs w:val="32"/>
        </w:rPr>
        <w:t>　　是的，一方面，模拟交易可以让新的投资者了解将来运用什么样的工具进行交易操作，减少真实交易中开始会遇到的软件不熟悉问题；另一方面，模拟交易可以让投资者切身领略到期货交易的不同操作特性。</w:t>
      </w:r>
    </w:p>
    <w:p>
      <w:pPr>
        <w:rPr>
          <w:sz w:val="32"/>
          <w:szCs w:val="32"/>
        </w:rPr>
      </w:pPr>
    </w:p>
    <w:p>
      <w:pPr>
        <w:rPr>
          <w:rFonts w:hint="eastAsia"/>
          <w:b/>
          <w:bCs/>
          <w:sz w:val="32"/>
          <w:szCs w:val="32"/>
        </w:rPr>
      </w:pPr>
      <w:r>
        <w:rPr>
          <w:rFonts w:hint="eastAsia"/>
          <w:b/>
          <w:bCs/>
          <w:sz w:val="32"/>
          <w:szCs w:val="32"/>
        </w:rPr>
        <w:t>　　3、网上交易应该注意的事项有哪些？</w:t>
      </w:r>
    </w:p>
    <w:p>
      <w:pPr>
        <w:rPr>
          <w:sz w:val="32"/>
          <w:szCs w:val="32"/>
        </w:rPr>
      </w:pPr>
    </w:p>
    <w:p>
      <w:pPr>
        <w:rPr>
          <w:rFonts w:hint="eastAsia"/>
          <w:sz w:val="32"/>
          <w:szCs w:val="32"/>
        </w:rPr>
      </w:pPr>
      <w:r>
        <w:rPr>
          <w:rFonts w:hint="eastAsia"/>
          <w:sz w:val="32"/>
          <w:szCs w:val="32"/>
        </w:rPr>
        <w:t>　　采用网上交易的交易者最应该重视的两件事为：安全保密与应急方案。安全保密极其重要。在互联网上交易，必须输入自己的账户号码及密码，一旦你的账户号码及密码被不怀好意的人知晓，并且非法进入后进行交易，很可能给你带来很大的损失。不要轻易下载那些不明真相的软件，以免给电脑黑客有可乘之机，另外一个办法是经常更改密码，确保不被他人知悉。应急方案是指一旦因为电脑、电话或网络连接上出现暂时故障，导致无法交易时的应对方法。你应该记住期货公司提供给你的应急热线电话，一</w:t>
      </w:r>
      <w:bookmarkStart w:id="0" w:name="_GoBack"/>
      <w:bookmarkEnd w:id="0"/>
      <w:r>
        <w:rPr>
          <w:rFonts w:hint="eastAsia"/>
          <w:sz w:val="32"/>
          <w:szCs w:val="32"/>
        </w:rPr>
        <w:t>旦出现上述情况，可以通过该电话询问行情或下达交易指令。</w:t>
      </w:r>
    </w:p>
    <w:p>
      <w:pPr>
        <w:rPr>
          <w:sz w:val="32"/>
          <w:szCs w:val="32"/>
        </w:rPr>
      </w:pPr>
    </w:p>
    <w:p>
      <w:pPr>
        <w:rPr>
          <w:rFonts w:hint="eastAsia"/>
          <w:b/>
          <w:bCs/>
          <w:sz w:val="32"/>
          <w:szCs w:val="32"/>
        </w:rPr>
      </w:pPr>
      <w:r>
        <w:rPr>
          <w:rFonts w:hint="eastAsia"/>
          <w:b/>
          <w:bCs/>
          <w:sz w:val="32"/>
          <w:szCs w:val="32"/>
        </w:rPr>
        <w:t>　　4、国内常用的交易指令有哪些？</w:t>
      </w:r>
    </w:p>
    <w:p>
      <w:pPr>
        <w:rPr>
          <w:sz w:val="32"/>
          <w:szCs w:val="32"/>
        </w:rPr>
      </w:pPr>
    </w:p>
    <w:p>
      <w:pPr>
        <w:rPr>
          <w:rFonts w:hint="eastAsia"/>
          <w:sz w:val="32"/>
          <w:szCs w:val="32"/>
        </w:rPr>
      </w:pPr>
      <w:r>
        <w:rPr>
          <w:rFonts w:hint="eastAsia"/>
          <w:sz w:val="32"/>
          <w:szCs w:val="32"/>
        </w:rPr>
        <w:t>　　国际上常用的交易指令有：市价指令、限价指令、止损指令和取消指令等。我国期货交易所规定的交易指令有两种：限价指令和取消指令，交易指令当日有效。在指令成交前，客户可提出变更或撤销。</w:t>
      </w:r>
    </w:p>
    <w:p>
      <w:pPr>
        <w:rPr>
          <w:b/>
          <w:bCs/>
          <w:sz w:val="32"/>
          <w:szCs w:val="32"/>
        </w:rPr>
      </w:pPr>
    </w:p>
    <w:p>
      <w:pPr>
        <w:rPr>
          <w:rFonts w:hint="eastAsia"/>
          <w:b/>
          <w:bCs/>
          <w:sz w:val="32"/>
          <w:szCs w:val="32"/>
        </w:rPr>
      </w:pPr>
      <w:r>
        <w:rPr>
          <w:rFonts w:hint="eastAsia"/>
          <w:b/>
          <w:bCs/>
          <w:sz w:val="32"/>
          <w:szCs w:val="32"/>
        </w:rPr>
        <w:t>　　5、什么是市价指令？</w:t>
      </w:r>
    </w:p>
    <w:p>
      <w:pPr>
        <w:rPr>
          <w:b/>
          <w:bCs/>
          <w:sz w:val="32"/>
          <w:szCs w:val="32"/>
        </w:rPr>
      </w:pPr>
    </w:p>
    <w:p>
      <w:pPr>
        <w:rPr>
          <w:rFonts w:hint="eastAsia"/>
          <w:sz w:val="32"/>
          <w:szCs w:val="32"/>
        </w:rPr>
      </w:pPr>
      <w:r>
        <w:rPr>
          <w:rFonts w:hint="eastAsia"/>
          <w:sz w:val="32"/>
          <w:szCs w:val="32"/>
        </w:rPr>
        <w:t>　　市价指令是期货交易中常用的指令之一。它是指按当时市场价格即刻成交的指令。客户在下达这种指令时不需指明具体的价位，而是要求期货公司出市代表以当时市场上可执行的最好价格达成交易。这种指令的特点是成交速度快，一旦指令下达后不可更改和撤销。</w:t>
      </w:r>
    </w:p>
    <w:p>
      <w:pPr>
        <w:rPr>
          <w:b/>
          <w:bCs/>
          <w:sz w:val="32"/>
          <w:szCs w:val="32"/>
        </w:rPr>
      </w:pPr>
    </w:p>
    <w:p>
      <w:pPr>
        <w:rPr>
          <w:rFonts w:hint="eastAsia"/>
          <w:b/>
          <w:bCs/>
          <w:sz w:val="32"/>
          <w:szCs w:val="32"/>
        </w:rPr>
      </w:pPr>
      <w:r>
        <w:rPr>
          <w:rFonts w:hint="eastAsia"/>
          <w:b/>
          <w:bCs/>
          <w:sz w:val="32"/>
          <w:szCs w:val="32"/>
        </w:rPr>
        <w:t>　　6、什么是止损指令？</w:t>
      </w:r>
    </w:p>
    <w:p>
      <w:pPr>
        <w:rPr>
          <w:sz w:val="32"/>
          <w:szCs w:val="32"/>
        </w:rPr>
      </w:pPr>
    </w:p>
    <w:p>
      <w:pPr>
        <w:rPr>
          <w:rFonts w:hint="eastAsia"/>
          <w:sz w:val="32"/>
          <w:szCs w:val="32"/>
        </w:rPr>
      </w:pPr>
      <w:r>
        <w:rPr>
          <w:rFonts w:hint="eastAsia"/>
          <w:sz w:val="32"/>
          <w:szCs w:val="32"/>
        </w:rPr>
        <w:t>　　止损指令是指当市场价格达到客户预计的价格水平时即变为市价指令予以执行的一种指令。客户利用止损指令，既可以有效地锁定利润，又可以将可能的损失降低至最低限度，还可以相对较小的风险建立新的头寸。(目前国内尚没有该指令)</w:t>
      </w:r>
    </w:p>
    <w:p>
      <w:pPr>
        <w:rPr>
          <w:sz w:val="32"/>
          <w:szCs w:val="32"/>
        </w:rPr>
      </w:pPr>
    </w:p>
    <w:p>
      <w:pPr>
        <w:rPr>
          <w:rFonts w:hint="eastAsia"/>
          <w:sz w:val="32"/>
          <w:szCs w:val="32"/>
        </w:rPr>
      </w:pPr>
      <w:r>
        <w:rPr>
          <w:rFonts w:hint="eastAsia"/>
          <w:sz w:val="32"/>
          <w:szCs w:val="32"/>
        </w:rPr>
        <w:t>　　取消指令是指客户要求将某一指令取消的指令。客户通过执行该指令，将以前下达的指令完全取消，并且没有新的指令取代原指令。</w:t>
      </w:r>
    </w:p>
    <w:p>
      <w:pPr>
        <w:rPr>
          <w:sz w:val="32"/>
          <w:szCs w:val="32"/>
        </w:rPr>
      </w:pPr>
    </w:p>
    <w:p>
      <w:pPr>
        <w:rPr>
          <w:rFonts w:hint="eastAsia"/>
          <w:b/>
          <w:bCs/>
          <w:sz w:val="32"/>
          <w:szCs w:val="32"/>
        </w:rPr>
      </w:pPr>
      <w:r>
        <w:rPr>
          <w:rFonts w:hint="eastAsia"/>
          <w:b/>
          <w:bCs/>
          <w:sz w:val="32"/>
          <w:szCs w:val="32"/>
        </w:rPr>
        <w:t>　　7、投机应该少做流动性低、交割月份近的合约吗？</w:t>
      </w:r>
    </w:p>
    <w:p>
      <w:pPr>
        <w:rPr>
          <w:sz w:val="32"/>
          <w:szCs w:val="32"/>
        </w:rPr>
      </w:pPr>
    </w:p>
    <w:p>
      <w:pPr>
        <w:rPr>
          <w:rFonts w:hint="eastAsia"/>
          <w:sz w:val="32"/>
          <w:szCs w:val="32"/>
        </w:rPr>
      </w:pPr>
      <w:r>
        <w:rPr>
          <w:rFonts w:hint="eastAsia"/>
          <w:sz w:val="32"/>
          <w:szCs w:val="32"/>
        </w:rPr>
        <w:t>　　流动性低的合约买卖价差一般较大，不利于资金进出，面临的非正常交易成本很高；交割月份近的合约一般在接近到期交割日前会提高保证金等控制风险，且个人投资者需要平仓，因此不建议操作。投机者最好选择流动性高的合约操作。</w:t>
      </w:r>
    </w:p>
    <w:p>
      <w:pPr>
        <w:rPr>
          <w:sz w:val="32"/>
          <w:szCs w:val="32"/>
        </w:rPr>
      </w:pPr>
    </w:p>
    <w:p>
      <w:pPr>
        <w:rPr>
          <w:rFonts w:hint="eastAsia"/>
          <w:sz w:val="32"/>
          <w:szCs w:val="32"/>
        </w:rPr>
      </w:pPr>
      <w:r>
        <w:rPr>
          <w:rFonts w:hint="eastAsia"/>
          <w:sz w:val="32"/>
          <w:szCs w:val="32"/>
        </w:rPr>
        <w:t>　　</w:t>
      </w:r>
      <w:r>
        <w:rPr>
          <w:rFonts w:hint="eastAsia"/>
          <w:b/>
          <w:bCs/>
          <w:sz w:val="32"/>
          <w:szCs w:val="32"/>
        </w:rPr>
        <w:t>8、为什么说培养正确的交易理念是关键？</w:t>
      </w:r>
    </w:p>
    <w:p>
      <w:pPr>
        <w:rPr>
          <w:sz w:val="32"/>
          <w:szCs w:val="32"/>
        </w:rPr>
      </w:pPr>
    </w:p>
    <w:p>
      <w:pPr>
        <w:rPr>
          <w:rFonts w:hint="eastAsia"/>
          <w:sz w:val="32"/>
          <w:szCs w:val="32"/>
        </w:rPr>
      </w:pPr>
      <w:r>
        <w:rPr>
          <w:rFonts w:hint="eastAsia"/>
          <w:sz w:val="32"/>
          <w:szCs w:val="32"/>
        </w:rPr>
        <w:t>　　交易理念是投资交易的理论基础，有扎实的交易理念，有合理的交易计划。期货市场是以现货市场为依托的衍生品市场，因此投资者在市场中不具备操控市场的能力。当投资者所持头寸出现与市场行情走势相反时，应顺应市场变化而变化，不应逆势而为。</w:t>
      </w:r>
    </w:p>
    <w:p>
      <w:pPr>
        <w:rPr>
          <w:b/>
          <w:bCs/>
          <w:sz w:val="32"/>
          <w:szCs w:val="32"/>
        </w:rPr>
      </w:pPr>
    </w:p>
    <w:p>
      <w:pPr>
        <w:rPr>
          <w:rFonts w:hint="eastAsia"/>
          <w:b/>
          <w:bCs/>
          <w:sz w:val="32"/>
          <w:szCs w:val="32"/>
        </w:rPr>
      </w:pPr>
      <w:r>
        <w:rPr>
          <w:rFonts w:hint="eastAsia"/>
          <w:b/>
          <w:bCs/>
          <w:sz w:val="32"/>
          <w:szCs w:val="32"/>
        </w:rPr>
        <w:t>　　9、做期货与赌大小的不同？</w:t>
      </w:r>
    </w:p>
    <w:p>
      <w:pPr>
        <w:rPr>
          <w:b/>
          <w:bCs/>
          <w:sz w:val="32"/>
          <w:szCs w:val="32"/>
        </w:rPr>
      </w:pPr>
    </w:p>
    <w:p>
      <w:pPr>
        <w:rPr>
          <w:rFonts w:hint="eastAsia"/>
          <w:sz w:val="32"/>
          <w:szCs w:val="32"/>
        </w:rPr>
      </w:pPr>
      <w:r>
        <w:rPr>
          <w:rFonts w:hint="eastAsia"/>
          <w:sz w:val="32"/>
          <w:szCs w:val="32"/>
        </w:rPr>
        <w:t>　　“期货交易”是基于对行情的判断而做出买卖决定，并从中获取利润的方式，其风险可以控制，是一种投资渠道；“赌大小”完全依靠运气，缺乏理论支持，输赢没人知道，风险完全不可控，是一种赌博行为。</w:t>
      </w:r>
    </w:p>
    <w:p>
      <w:pPr>
        <w:rPr>
          <w:sz w:val="32"/>
          <w:szCs w:val="32"/>
        </w:rPr>
      </w:pPr>
    </w:p>
    <w:p>
      <w:pPr>
        <w:rPr>
          <w:rFonts w:hint="eastAsia"/>
          <w:b/>
          <w:bCs/>
          <w:sz w:val="32"/>
          <w:szCs w:val="32"/>
        </w:rPr>
      </w:pPr>
      <w:r>
        <w:rPr>
          <w:rFonts w:hint="eastAsia"/>
          <w:b/>
          <w:bCs/>
          <w:sz w:val="32"/>
          <w:szCs w:val="32"/>
        </w:rPr>
        <w:t>　　10、“孤注一掷，害处大”的主要理由？</w:t>
      </w:r>
    </w:p>
    <w:p>
      <w:pPr>
        <w:rPr>
          <w:sz w:val="32"/>
          <w:szCs w:val="32"/>
        </w:rPr>
      </w:pPr>
    </w:p>
    <w:p>
      <w:pPr>
        <w:rPr>
          <w:rFonts w:hint="eastAsia"/>
          <w:sz w:val="32"/>
          <w:szCs w:val="32"/>
        </w:rPr>
      </w:pPr>
      <w:r>
        <w:rPr>
          <w:rFonts w:hint="eastAsia"/>
          <w:sz w:val="32"/>
          <w:szCs w:val="32"/>
        </w:rPr>
        <w:t>　　期货作为一种投资方式，其盈利需要循序渐进，慢慢积累，不可报一夜暴富幻想；保证金制度是双刃剑，资金放大在方向错误时亏损也将很严重；亏损资金需要从可用金中提取，当建仓比例过大可用金为负数时会出现追加或强平，将影响整个交易预期。适当控制仓位显得尤其重要。</w:t>
      </w:r>
    </w:p>
    <w:p>
      <w:pPr>
        <w:rPr>
          <w:sz w:val="32"/>
          <w:szCs w:val="32"/>
        </w:rPr>
      </w:pPr>
    </w:p>
    <w:p>
      <w:pPr>
        <w:rPr>
          <w:rFonts w:hint="eastAsia"/>
          <w:sz w:val="32"/>
          <w:szCs w:val="32"/>
        </w:rPr>
      </w:pPr>
      <w:r>
        <w:rPr>
          <w:rFonts w:hint="eastAsia"/>
          <w:sz w:val="32"/>
          <w:szCs w:val="32"/>
        </w:rPr>
        <w:t>　</w:t>
      </w:r>
      <w:r>
        <w:rPr>
          <w:rFonts w:hint="eastAsia"/>
          <w:b/>
          <w:bCs/>
          <w:sz w:val="32"/>
          <w:szCs w:val="32"/>
        </w:rPr>
        <w:t>　11、短线、长线为什么存在巨大差异？</w:t>
      </w:r>
    </w:p>
    <w:p>
      <w:pPr>
        <w:rPr>
          <w:sz w:val="32"/>
          <w:szCs w:val="32"/>
        </w:rPr>
      </w:pPr>
    </w:p>
    <w:p>
      <w:pPr>
        <w:rPr>
          <w:rFonts w:hint="eastAsia"/>
          <w:sz w:val="32"/>
          <w:szCs w:val="32"/>
        </w:rPr>
      </w:pPr>
      <w:r>
        <w:rPr>
          <w:rFonts w:hint="eastAsia"/>
          <w:sz w:val="32"/>
          <w:szCs w:val="32"/>
        </w:rPr>
        <w:t>　　短期价格变化是关于消息的即时性反应及市场投机资金运作的结果，而长期价格是对基本面变化的一种体现。因此短线投资更多的会参考技术分析；而长线投资更多基于基本面的分析。</w:t>
      </w:r>
    </w:p>
    <w:p>
      <w:pPr>
        <w:rPr>
          <w:sz w:val="32"/>
          <w:szCs w:val="32"/>
        </w:rPr>
      </w:pPr>
    </w:p>
    <w:p>
      <w:pPr>
        <w:rPr>
          <w:rFonts w:hint="eastAsia"/>
          <w:b/>
          <w:bCs/>
          <w:sz w:val="32"/>
          <w:szCs w:val="32"/>
        </w:rPr>
      </w:pPr>
      <w:r>
        <w:rPr>
          <w:rFonts w:hint="eastAsia"/>
          <w:b/>
          <w:bCs/>
          <w:sz w:val="32"/>
          <w:szCs w:val="32"/>
        </w:rPr>
        <w:t>　　12、为什么入市投资者会输得起，赢不起？</w:t>
      </w:r>
    </w:p>
    <w:p>
      <w:pPr>
        <w:rPr>
          <w:sz w:val="32"/>
          <w:szCs w:val="32"/>
        </w:rPr>
      </w:pPr>
    </w:p>
    <w:p>
      <w:pPr>
        <w:rPr>
          <w:rFonts w:hint="eastAsia"/>
          <w:sz w:val="32"/>
          <w:szCs w:val="32"/>
        </w:rPr>
      </w:pPr>
      <w:r>
        <w:rPr>
          <w:rFonts w:hint="eastAsia"/>
          <w:sz w:val="32"/>
          <w:szCs w:val="32"/>
        </w:rPr>
        <w:t>　　投资者在投资中缺乏资金管理的经验，常常面对亏损时会显得手足无措，而不去解决或阻止亏损的放大。同样的，在盈利的情况下，投资者往往会有怕盈利消失的心态，而导致过早了结盈利部分。因此便出现了输得起，赢不起的现象。</w:t>
      </w:r>
    </w:p>
    <w:p>
      <w:pPr>
        <w:rPr>
          <w:sz w:val="32"/>
          <w:szCs w:val="32"/>
        </w:rPr>
      </w:pPr>
    </w:p>
    <w:p>
      <w:pPr>
        <w:rPr>
          <w:rFonts w:hint="eastAsia"/>
          <w:b/>
          <w:bCs/>
          <w:sz w:val="32"/>
          <w:szCs w:val="32"/>
        </w:rPr>
      </w:pPr>
      <w:r>
        <w:rPr>
          <w:rFonts w:hint="eastAsia"/>
          <w:b/>
          <w:bCs/>
          <w:sz w:val="32"/>
          <w:szCs w:val="32"/>
        </w:rPr>
        <w:t>　　13、“不怕错，只怕拖”？</w:t>
      </w:r>
    </w:p>
    <w:p>
      <w:pPr>
        <w:rPr>
          <w:sz w:val="32"/>
          <w:szCs w:val="32"/>
        </w:rPr>
      </w:pPr>
    </w:p>
    <w:p>
      <w:pPr>
        <w:rPr>
          <w:rFonts w:hint="eastAsia"/>
          <w:sz w:val="32"/>
          <w:szCs w:val="32"/>
        </w:rPr>
      </w:pPr>
      <w:r>
        <w:rPr>
          <w:rFonts w:hint="eastAsia"/>
          <w:sz w:val="32"/>
          <w:szCs w:val="32"/>
        </w:rPr>
        <w:t>　　在投资交易中，投资方向的错误是难免的，而投资者常常有怕做错的感觉。实际的交易中，错误并不可怕，良好的交易系统与资金管理是不怕交易方向上的错误的，但发生错误后，迟迟拖着不去解决错误所导致损失的放大却是可怕的。</w:t>
      </w:r>
    </w:p>
    <w:p>
      <w:pPr>
        <w:rPr>
          <w:sz w:val="32"/>
          <w:szCs w:val="32"/>
        </w:rPr>
      </w:pPr>
    </w:p>
    <w:p>
      <w:pPr>
        <w:rPr>
          <w:rFonts w:hint="eastAsia"/>
          <w:sz w:val="32"/>
          <w:szCs w:val="32"/>
        </w:rPr>
      </w:pPr>
      <w:r>
        <w:rPr>
          <w:rFonts w:hint="eastAsia"/>
          <w:sz w:val="32"/>
          <w:szCs w:val="32"/>
        </w:rPr>
        <w:t>　　</w:t>
      </w:r>
      <w:r>
        <w:rPr>
          <w:rFonts w:hint="eastAsia"/>
          <w:b/>
          <w:bCs/>
          <w:sz w:val="32"/>
          <w:szCs w:val="32"/>
        </w:rPr>
        <w:t>14、锁仓的利与弊在哪里？</w:t>
      </w:r>
    </w:p>
    <w:p>
      <w:pPr>
        <w:rPr>
          <w:sz w:val="32"/>
          <w:szCs w:val="32"/>
        </w:rPr>
      </w:pPr>
    </w:p>
    <w:p>
      <w:pPr>
        <w:rPr>
          <w:rFonts w:hint="eastAsia"/>
          <w:sz w:val="32"/>
          <w:szCs w:val="32"/>
        </w:rPr>
      </w:pPr>
      <w:r>
        <w:rPr>
          <w:rFonts w:hint="eastAsia"/>
          <w:sz w:val="32"/>
          <w:szCs w:val="32"/>
        </w:rPr>
        <w:t>　　锁仓的利在于控制了风险，将盈利或亏损锁定，以规避市场价格波动的风险；弊在于资金利用率降低，交易成本增加，市场出现机会与投资者无关。</w:t>
      </w:r>
    </w:p>
    <w:p>
      <w:pPr>
        <w:rPr>
          <w:b/>
          <w:bCs/>
          <w:sz w:val="32"/>
          <w:szCs w:val="32"/>
        </w:rPr>
      </w:pPr>
    </w:p>
    <w:p>
      <w:pPr>
        <w:rPr>
          <w:rFonts w:hint="eastAsia"/>
          <w:b/>
          <w:bCs/>
          <w:sz w:val="32"/>
          <w:szCs w:val="32"/>
        </w:rPr>
      </w:pPr>
      <w:r>
        <w:rPr>
          <w:rFonts w:hint="eastAsia"/>
          <w:b/>
          <w:bCs/>
          <w:sz w:val="32"/>
          <w:szCs w:val="32"/>
        </w:rPr>
        <w:t>　　15、制定交易计划，贵在坚持，主要哪些内容？</w:t>
      </w:r>
    </w:p>
    <w:p>
      <w:pPr>
        <w:rPr>
          <w:sz w:val="32"/>
          <w:szCs w:val="32"/>
        </w:rPr>
      </w:pPr>
    </w:p>
    <w:p>
      <w:pPr>
        <w:rPr>
          <w:rFonts w:hint="eastAsia"/>
          <w:sz w:val="32"/>
          <w:szCs w:val="32"/>
        </w:rPr>
      </w:pPr>
      <w:r>
        <w:rPr>
          <w:rFonts w:hint="eastAsia"/>
          <w:sz w:val="32"/>
          <w:szCs w:val="32"/>
        </w:rPr>
        <w:t>　　在投资交易起初，投资者会制定交易计划，设置止损点及盈利目标位等等情况。但更主要的是对于这一交易计划要坚持贯彻执行下去。</w:t>
      </w:r>
    </w:p>
    <w:p>
      <w:pPr>
        <w:rPr>
          <w:sz w:val="32"/>
          <w:szCs w:val="32"/>
        </w:rPr>
      </w:pPr>
    </w:p>
    <w:p>
      <w:pPr>
        <w:rPr>
          <w:rFonts w:hint="eastAsia"/>
          <w:b/>
          <w:bCs/>
          <w:sz w:val="32"/>
          <w:szCs w:val="32"/>
        </w:rPr>
      </w:pPr>
      <w:r>
        <w:rPr>
          <w:rFonts w:hint="eastAsia"/>
          <w:b/>
          <w:bCs/>
          <w:sz w:val="32"/>
          <w:szCs w:val="32"/>
        </w:rPr>
        <w:t>　　16、什么是顺势而为？</w:t>
      </w:r>
    </w:p>
    <w:p>
      <w:pPr>
        <w:rPr>
          <w:sz w:val="32"/>
          <w:szCs w:val="32"/>
        </w:rPr>
      </w:pPr>
    </w:p>
    <w:p>
      <w:pPr>
        <w:rPr>
          <w:rFonts w:hint="eastAsia"/>
          <w:sz w:val="32"/>
          <w:szCs w:val="32"/>
        </w:rPr>
      </w:pPr>
      <w:r>
        <w:rPr>
          <w:rFonts w:hint="eastAsia"/>
          <w:sz w:val="32"/>
          <w:szCs w:val="32"/>
        </w:rPr>
        <w:t>　　当价格趋势性较为明确时，理应跟随市场趋势操作，切忌盲目主观摸顶抄底。</w:t>
      </w:r>
    </w:p>
    <w:p>
      <w:pPr>
        <w:rPr>
          <w:b/>
          <w:bCs/>
          <w:sz w:val="32"/>
          <w:szCs w:val="32"/>
        </w:rPr>
      </w:pPr>
    </w:p>
    <w:p>
      <w:pPr>
        <w:rPr>
          <w:rFonts w:hint="eastAsia"/>
          <w:b/>
          <w:bCs/>
          <w:sz w:val="32"/>
          <w:szCs w:val="32"/>
        </w:rPr>
      </w:pPr>
      <w:r>
        <w:rPr>
          <w:rFonts w:hint="eastAsia"/>
          <w:b/>
          <w:bCs/>
          <w:sz w:val="32"/>
          <w:szCs w:val="32"/>
        </w:rPr>
        <w:t>　　17、如何做到学会休息？</w:t>
      </w:r>
    </w:p>
    <w:p>
      <w:pPr>
        <w:rPr>
          <w:sz w:val="32"/>
          <w:szCs w:val="32"/>
        </w:rPr>
      </w:pPr>
    </w:p>
    <w:p>
      <w:pPr>
        <w:rPr>
          <w:sz w:val="32"/>
          <w:szCs w:val="32"/>
        </w:rPr>
      </w:pPr>
      <w:r>
        <w:rPr>
          <w:rFonts w:hint="eastAsia"/>
          <w:sz w:val="32"/>
          <w:szCs w:val="32"/>
        </w:rPr>
        <w:t>　　期货盈利前提是判断，当自身判断出现矛盾时，缺乏足够的信心投入交易时，投资者可选择休息，放弃可能的机会同时也避免了更大的风险。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A6"/>
    <w:rsid w:val="00112BBB"/>
    <w:rsid w:val="00587AA6"/>
    <w:rsid w:val="009953B1"/>
    <w:rsid w:val="00AE6124"/>
    <w:rsid w:val="272C016C"/>
    <w:rsid w:val="3CB3063E"/>
    <w:rsid w:val="7A821FA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395</Words>
  <Characters>2253</Characters>
  <Lines>18</Lines>
  <Paragraphs>5</Paragraphs>
  <ScaleCrop>false</ScaleCrop>
  <LinksUpToDate>false</LinksUpToDate>
  <CharactersWithSpaces>2643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2016-08-16T12:41:00Z</dcterms:created>
  <dc:creator>824126510@qq.com</dc:creator>
  <cp:lastModifiedBy>陈兴华</cp:lastModifiedBy>
  <dcterms:modified xsi:type="dcterms:W3CDTF">2016-08-19T07:50:56Z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