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附件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年度报告附表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1.公司简介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886"/>
        <w:gridCol w:w="2214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公司简称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英文简称（如有）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公司注册地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公司办公地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文化建设领导小组负责人（姓名、职务）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公司文化理念（使命、愿景、核心价值观等）</w:t>
            </w:r>
          </w:p>
        </w:tc>
        <w:tc>
          <w:tcPr>
            <w:tcW w:w="668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年度报告公示网站网址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文化建设备查资料地址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947"/>
        <w:tblOverlap w:val="never"/>
        <w:tblW w:w="84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30"/>
        <w:gridCol w:w="2884"/>
        <w:gridCol w:w="3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公司职务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文化小组职务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2.文化建设领导小组成员名单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pPr w:leftFromText="180" w:rightFromText="180" w:vertAnchor="text" w:horzAnchor="margin" w:tblpY="646"/>
        <w:tblOverlap w:val="never"/>
        <w:tblW w:w="83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79"/>
        <w:gridCol w:w="2196"/>
        <w:gridCol w:w="1079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部门职责/文化建设工作职责及分工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3.文化建设工作人员名单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注：含专职、专岗及兼职人员。</w:t>
      </w:r>
    </w:p>
    <w:tbl>
      <w:tblPr>
        <w:tblStyle w:val="2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4.文化建设制度机制清单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  <w:gridCol w:w="3126"/>
              <w:gridCol w:w="2074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制度/机制名称</w:t>
                  </w:r>
                </w:p>
              </w:tc>
              <w:tc>
                <w:tcPr>
                  <w:tcW w:w="20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文件概要</w:t>
                  </w:r>
                </w:p>
              </w:tc>
              <w:tc>
                <w:tcPr>
                  <w:tcW w:w="207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实施/修订日期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312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5.文化建设宣传及培训情况</w:t>
            </w:r>
          </w:p>
          <w:tbl>
            <w:tblPr>
              <w:tblStyle w:val="2"/>
              <w:tblW w:w="839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1355"/>
              <w:gridCol w:w="1480"/>
              <w:gridCol w:w="1559"/>
              <w:gridCol w:w="1276"/>
              <w:gridCol w:w="187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8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0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主要内容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（课程）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活动/培训日期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活动/培训时长</w:t>
                  </w:r>
                </w:p>
              </w:tc>
              <w:tc>
                <w:tcPr>
                  <w:tcW w:w="18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参与活动/培训人员数量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</w:trPr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7541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4"/>
                      <w:szCs w:val="24"/>
                    </w:rPr>
                    <w:t>请在此处总结公司开展文化理念、《十要素》宣导活动、业务类培训情况（包括活动开展次数、活动效果等）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62195"/>
    <w:rsid w:val="22D6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2022-04-26T07:18:00Z</dcterms:created>
  <dc:creator> </dc:creator>
  <cp:lastModifiedBy> </cp:lastModifiedBy>
  <dcterms:modified xsi:type="dcterms:W3CDTF">2022-04-26T07:19:18Z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0026C1A3F6E94DD99C9410FA653591DF</vt:lpwstr>
  </property>
</Properties>
</file>