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FB071" w14:textId="691485E9" w:rsidR="008805BF" w:rsidRDefault="00FB7309">
      <w:pPr>
        <w:spacing w:line="360" w:lineRule="auto"/>
        <w:ind w:firstLineChars="200" w:firstLine="643"/>
        <w:jc w:val="center"/>
        <w:rPr>
          <w:rStyle w:val="NormalCharacter"/>
          <w:b/>
          <w:sz w:val="32"/>
          <w:szCs w:val="32"/>
        </w:rPr>
      </w:pPr>
      <w:r w:rsidRPr="00FB7309">
        <w:rPr>
          <w:rFonts w:cs="Times New Roman"/>
          <w:b/>
          <w:sz w:val="32"/>
          <w:szCs w:val="32"/>
        </w:rPr>
        <w:t>招商证券广州三部走进高校</w:t>
      </w:r>
      <w:r w:rsidRPr="00FB7309">
        <w:rPr>
          <w:rFonts w:cs="Times New Roman"/>
          <w:b/>
          <w:sz w:val="32"/>
          <w:szCs w:val="32"/>
        </w:rPr>
        <w:t>—2022“</w:t>
      </w:r>
      <w:r w:rsidRPr="00FB7309">
        <w:rPr>
          <w:rFonts w:cs="Times New Roman"/>
          <w:b/>
          <w:sz w:val="32"/>
          <w:szCs w:val="32"/>
        </w:rPr>
        <w:t>股东来了</w:t>
      </w:r>
      <w:r w:rsidRPr="00FB7309">
        <w:rPr>
          <w:rFonts w:cs="Times New Roman"/>
          <w:b/>
          <w:sz w:val="32"/>
          <w:szCs w:val="32"/>
        </w:rPr>
        <w:t>”</w:t>
      </w:r>
      <w:r w:rsidRPr="00FB7309">
        <w:rPr>
          <w:rFonts w:cs="Times New Roman"/>
          <w:b/>
          <w:sz w:val="32"/>
          <w:szCs w:val="32"/>
        </w:rPr>
        <w:t>系列活动</w:t>
      </w:r>
    </w:p>
    <w:p w14:paraId="3600ABB4" w14:textId="6913264D" w:rsidR="008805BF" w:rsidRDefault="003D1C03">
      <w:pPr>
        <w:tabs>
          <w:tab w:val="left" w:pos="0"/>
        </w:tabs>
        <w:spacing w:line="360" w:lineRule="auto"/>
        <w:ind w:leftChars="-202" w:left="-424" w:right="-203" w:firstLineChars="1082" w:firstLine="2390"/>
        <w:rPr>
          <w:rStyle w:val="NormalCharacter"/>
          <w:b/>
          <w:sz w:val="22"/>
          <w:szCs w:val="32"/>
        </w:rPr>
      </w:pPr>
      <w:r>
        <w:rPr>
          <w:rStyle w:val="NormalCharacter"/>
          <w:b/>
          <w:sz w:val="22"/>
          <w:szCs w:val="32"/>
        </w:rPr>
        <w:t xml:space="preserve">  </w:t>
      </w:r>
      <w:r w:rsidR="0002562E">
        <w:rPr>
          <w:rStyle w:val="NormalCharacter"/>
          <w:rFonts w:hint="eastAsia"/>
          <w:b/>
          <w:sz w:val="22"/>
          <w:szCs w:val="32"/>
        </w:rPr>
        <w:t>招商证券广州天河北、华穗路、</w:t>
      </w:r>
      <w:proofErr w:type="gramStart"/>
      <w:r w:rsidR="0002562E">
        <w:rPr>
          <w:rStyle w:val="NormalCharacter"/>
          <w:rFonts w:hint="eastAsia"/>
          <w:b/>
          <w:sz w:val="22"/>
          <w:szCs w:val="32"/>
        </w:rPr>
        <w:t>琶</w:t>
      </w:r>
      <w:proofErr w:type="gramEnd"/>
      <w:r w:rsidR="0002562E">
        <w:rPr>
          <w:rStyle w:val="NormalCharacter"/>
          <w:rFonts w:hint="eastAsia"/>
          <w:b/>
          <w:sz w:val="22"/>
          <w:szCs w:val="32"/>
        </w:rPr>
        <w:t>洲营业部联合</w:t>
      </w:r>
      <w:r>
        <w:rPr>
          <w:rStyle w:val="NormalCharacter"/>
          <w:b/>
          <w:sz w:val="22"/>
          <w:szCs w:val="32"/>
        </w:rPr>
        <w:t>主办</w:t>
      </w:r>
    </w:p>
    <w:p w14:paraId="52C7EB43" w14:textId="799B2416" w:rsidR="008805BF" w:rsidRDefault="003D1C03">
      <w:pPr>
        <w:spacing w:line="360" w:lineRule="auto"/>
        <w:ind w:firstLineChars="200" w:firstLine="442"/>
        <w:jc w:val="center"/>
        <w:rPr>
          <w:rStyle w:val="NormalCharacter"/>
          <w:sz w:val="22"/>
          <w:szCs w:val="32"/>
        </w:rPr>
      </w:pPr>
      <w:r>
        <w:rPr>
          <w:rStyle w:val="NormalCharacter"/>
          <w:b/>
          <w:sz w:val="22"/>
          <w:szCs w:val="32"/>
        </w:rPr>
        <w:t xml:space="preserve">     </w:t>
      </w:r>
      <w:r>
        <w:rPr>
          <w:rStyle w:val="NormalCharacter"/>
          <w:rFonts w:hint="eastAsia"/>
          <w:b/>
          <w:sz w:val="22"/>
          <w:szCs w:val="32"/>
        </w:rPr>
        <w:t xml:space="preserve">                          </w:t>
      </w:r>
      <w:r w:rsidR="0002562E">
        <w:rPr>
          <w:rStyle w:val="NormalCharacter"/>
          <w:rFonts w:hint="eastAsia"/>
          <w:b/>
          <w:sz w:val="22"/>
          <w:szCs w:val="32"/>
        </w:rPr>
        <w:t xml:space="preserve">                               </w:t>
      </w:r>
      <w:r>
        <w:rPr>
          <w:rStyle w:val="NormalCharacter"/>
          <w:sz w:val="22"/>
          <w:szCs w:val="32"/>
        </w:rPr>
        <w:t>投稿人：</w:t>
      </w:r>
      <w:r w:rsidR="003E2B0D">
        <w:rPr>
          <w:rStyle w:val="NormalCharacter"/>
          <w:rFonts w:hint="eastAsia"/>
          <w:sz w:val="22"/>
          <w:szCs w:val="32"/>
        </w:rPr>
        <w:t>陈丹</w:t>
      </w:r>
    </w:p>
    <w:p w14:paraId="4417D45E" w14:textId="56E0DE07" w:rsidR="008805BF" w:rsidRDefault="005E23B9">
      <w:pPr>
        <w:spacing w:after="156" w:line="360" w:lineRule="auto"/>
        <w:ind w:firstLineChars="200" w:firstLine="640"/>
        <w:rPr>
          <w:rStyle w:val="NormalCharacter"/>
          <w:rFonts w:ascii="仿宋" w:eastAsia="仿宋" w:hAnsi="仿宋"/>
          <w:sz w:val="32"/>
          <w:szCs w:val="32"/>
        </w:rPr>
      </w:pPr>
      <w:r w:rsidRPr="005E23B9">
        <w:rPr>
          <w:rFonts w:ascii="仿宋" w:eastAsia="仿宋" w:hAnsi="仿宋" w:cs="Times New Roman"/>
          <w:sz w:val="32"/>
          <w:szCs w:val="32"/>
        </w:rPr>
        <w:t>为</w:t>
      </w:r>
      <w:r w:rsidR="00324DAC">
        <w:rPr>
          <w:rStyle w:val="NormalCharacter"/>
          <w:rFonts w:ascii="仿宋" w:eastAsia="仿宋" w:hAnsi="仿宋" w:hint="eastAsia"/>
          <w:sz w:val="32"/>
          <w:szCs w:val="32"/>
        </w:rPr>
        <w:t>全面</w:t>
      </w:r>
      <w:r w:rsidRPr="005E23B9">
        <w:rPr>
          <w:rFonts w:ascii="仿宋" w:eastAsia="仿宋" w:hAnsi="仿宋" w:cs="Times New Roman"/>
          <w:sz w:val="32"/>
          <w:szCs w:val="32"/>
        </w:rPr>
        <w:t>贯彻习近平新时代中国特色社会主义思想，切实履行证监会党委关于资本市场人民性要求和保护投资者合法权益的职责，</w:t>
      </w:r>
      <w:r w:rsidR="003D1C03">
        <w:rPr>
          <w:rStyle w:val="NormalCharacter"/>
          <w:rFonts w:ascii="仿宋" w:eastAsia="仿宋" w:hAnsi="仿宋"/>
          <w:sz w:val="32"/>
          <w:szCs w:val="32"/>
        </w:rPr>
        <w:t>2022年5月31日，招商</w:t>
      </w:r>
      <w:proofErr w:type="gramStart"/>
      <w:r w:rsidR="003D1C03">
        <w:rPr>
          <w:rStyle w:val="NormalCharacter"/>
          <w:rFonts w:ascii="仿宋" w:eastAsia="仿宋" w:hAnsi="仿宋"/>
          <w:sz w:val="32"/>
          <w:szCs w:val="32"/>
        </w:rPr>
        <w:t>证券财机总部党委广东党总支第一党支部</w:t>
      </w:r>
      <w:r w:rsidR="00D572FE">
        <w:rPr>
          <w:rStyle w:val="NormalCharacter"/>
          <w:rFonts w:ascii="仿宋" w:eastAsia="仿宋" w:hAnsi="仿宋" w:hint="eastAsia"/>
          <w:sz w:val="32"/>
          <w:szCs w:val="32"/>
        </w:rPr>
        <w:t>联合</w:t>
      </w:r>
      <w:r w:rsidR="003D1C03">
        <w:rPr>
          <w:rStyle w:val="NormalCharacter"/>
          <w:rFonts w:ascii="仿宋" w:eastAsia="仿宋" w:hAnsi="仿宋"/>
          <w:sz w:val="32"/>
          <w:szCs w:val="32"/>
        </w:rPr>
        <w:t>广东财经大学金融学院本科生第一党支部</w:t>
      </w:r>
      <w:proofErr w:type="gramEnd"/>
      <w:r w:rsidR="00D572FE" w:rsidRPr="007E6671">
        <w:rPr>
          <w:rStyle w:val="NormalCharacter"/>
          <w:rFonts w:ascii="仿宋" w:eastAsia="仿宋" w:hAnsi="仿宋"/>
          <w:sz w:val="32"/>
          <w:szCs w:val="32"/>
        </w:rPr>
        <w:t>开展了主题为“打造红色金融引擎，深化校企党建共建”活动</w:t>
      </w:r>
      <w:r w:rsidR="003D1C03">
        <w:rPr>
          <w:rStyle w:val="NormalCharacter"/>
          <w:rFonts w:ascii="仿宋" w:eastAsia="仿宋" w:hAnsi="仿宋" w:hint="eastAsia"/>
          <w:sz w:val="32"/>
          <w:szCs w:val="32"/>
        </w:rPr>
        <w:t>。</w:t>
      </w:r>
      <w:r w:rsidRPr="005E23B9">
        <w:rPr>
          <w:rFonts w:ascii="仿宋" w:eastAsia="仿宋" w:hAnsi="仿宋" w:hint="eastAsia"/>
          <w:sz w:val="32"/>
          <w:szCs w:val="32"/>
        </w:rPr>
        <w:t>招商证券广州</w:t>
      </w:r>
      <w:r>
        <w:rPr>
          <w:rFonts w:ascii="仿宋" w:eastAsia="仿宋" w:hAnsi="仿宋" w:hint="eastAsia"/>
          <w:sz w:val="32"/>
          <w:szCs w:val="32"/>
        </w:rPr>
        <w:t>三</w:t>
      </w:r>
      <w:r w:rsidRPr="005E23B9">
        <w:rPr>
          <w:rFonts w:ascii="仿宋" w:eastAsia="仿宋" w:hAnsi="仿宋" w:hint="eastAsia"/>
          <w:sz w:val="32"/>
          <w:szCs w:val="32"/>
        </w:rPr>
        <w:t>部多名人员以及</w:t>
      </w:r>
      <w:r>
        <w:rPr>
          <w:rStyle w:val="NormalCharacter"/>
          <w:rFonts w:ascii="仿宋" w:eastAsia="仿宋" w:hAnsi="仿宋"/>
          <w:sz w:val="32"/>
          <w:szCs w:val="32"/>
        </w:rPr>
        <w:t>广东财经大学</w:t>
      </w:r>
      <w:r>
        <w:rPr>
          <w:rFonts w:ascii="仿宋" w:eastAsia="仿宋" w:hAnsi="仿宋"/>
          <w:sz w:val="32"/>
          <w:szCs w:val="32"/>
        </w:rPr>
        <w:t>65</w:t>
      </w:r>
      <w:r w:rsidRPr="005E23B9">
        <w:rPr>
          <w:rFonts w:ascii="仿宋" w:eastAsia="仿宋" w:hAnsi="仿宋" w:hint="eastAsia"/>
          <w:sz w:val="32"/>
          <w:szCs w:val="32"/>
        </w:rPr>
        <w:t>名</w:t>
      </w:r>
      <w:r>
        <w:rPr>
          <w:rFonts w:ascii="仿宋" w:eastAsia="仿宋" w:hAnsi="仿宋" w:hint="eastAsia"/>
          <w:sz w:val="32"/>
          <w:szCs w:val="32"/>
        </w:rPr>
        <w:t>党员</w:t>
      </w:r>
      <w:r w:rsidRPr="005E23B9">
        <w:rPr>
          <w:rFonts w:ascii="仿宋" w:eastAsia="仿宋" w:hAnsi="仿宋" w:hint="eastAsia"/>
          <w:sz w:val="32"/>
          <w:szCs w:val="32"/>
        </w:rPr>
        <w:t>参加了此次活动。</w:t>
      </w:r>
    </w:p>
    <w:p w14:paraId="613AEBE5" w14:textId="77777777" w:rsidR="008805BF" w:rsidRDefault="003D1C03">
      <w:pPr>
        <w:spacing w:after="156" w:line="360" w:lineRule="auto"/>
        <w:rPr>
          <w:rStyle w:val="NormalCharacter"/>
          <w:rFonts w:ascii="仿宋" w:eastAsia="仿宋" w:hAnsi="仿宋"/>
          <w:sz w:val="32"/>
          <w:szCs w:val="32"/>
        </w:rPr>
      </w:pPr>
      <w:r>
        <w:rPr>
          <w:rStyle w:val="NormalCharacter"/>
          <w:rFonts w:ascii="仿宋" w:eastAsia="仿宋" w:hAnsi="仿宋"/>
          <w:noProof/>
          <w:sz w:val="32"/>
          <w:szCs w:val="32"/>
        </w:rPr>
        <w:drawing>
          <wp:inline distT="0" distB="0" distL="114300" distR="114300" wp14:anchorId="5B5F3163" wp14:editId="6DF69B26">
            <wp:extent cx="5619115" cy="3670935"/>
            <wp:effectExtent l="0" t="0" r="4445" b="190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8"/>
                    <a:stretch>
                      <a:fillRect/>
                    </a:stretch>
                  </pic:blipFill>
                  <pic:spPr>
                    <a:xfrm>
                      <a:off x="0" y="0"/>
                      <a:ext cx="5619115" cy="3670935"/>
                    </a:xfrm>
                    <a:prstGeom prst="rect">
                      <a:avLst/>
                    </a:prstGeom>
                    <a:noFill/>
                    <a:ln>
                      <a:noFill/>
                    </a:ln>
                  </pic:spPr>
                </pic:pic>
              </a:graphicData>
            </a:graphic>
          </wp:inline>
        </w:drawing>
      </w:r>
    </w:p>
    <w:p w14:paraId="284E3B54" w14:textId="5A9DEF60" w:rsidR="008805BF" w:rsidRDefault="003D1C03">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cs="仿宋" w:hint="eastAsia"/>
          <w:sz w:val="32"/>
          <w:szCs w:val="32"/>
        </w:rPr>
        <w:t>首先，由招商</w:t>
      </w:r>
      <w:proofErr w:type="gramStart"/>
      <w:r>
        <w:rPr>
          <w:rStyle w:val="NormalCharacter"/>
          <w:rFonts w:ascii="仿宋" w:eastAsia="仿宋" w:hAnsi="仿宋" w:cs="仿宋" w:hint="eastAsia"/>
          <w:sz w:val="32"/>
          <w:szCs w:val="32"/>
        </w:rPr>
        <w:t>证券财机总部党委广东党总支第一支部</w:t>
      </w:r>
      <w:proofErr w:type="gramEnd"/>
      <w:r>
        <w:rPr>
          <w:rStyle w:val="NormalCharacter"/>
          <w:rFonts w:ascii="仿宋" w:eastAsia="仿宋" w:hAnsi="仿宋" w:cs="仿宋" w:hint="eastAsia"/>
          <w:sz w:val="32"/>
          <w:szCs w:val="32"/>
        </w:rPr>
        <w:t>副书记徐哲</w:t>
      </w:r>
      <w:r w:rsidR="002131CD">
        <w:rPr>
          <w:rStyle w:val="NormalCharacter"/>
          <w:rFonts w:ascii="仿宋" w:eastAsia="仿宋" w:hAnsi="仿宋" w:cs="仿宋" w:hint="eastAsia"/>
          <w:sz w:val="32"/>
          <w:szCs w:val="32"/>
        </w:rPr>
        <w:t>为本次活动</w:t>
      </w:r>
      <w:r>
        <w:rPr>
          <w:rStyle w:val="NormalCharacter"/>
          <w:rFonts w:ascii="仿宋" w:eastAsia="仿宋" w:hAnsi="仿宋" w:cs="仿宋" w:hint="eastAsia"/>
          <w:sz w:val="32"/>
          <w:szCs w:val="32"/>
        </w:rPr>
        <w:t>致辞。</w:t>
      </w:r>
      <w:r w:rsidR="002131CD" w:rsidRPr="002131CD">
        <w:rPr>
          <w:rFonts w:ascii="仿宋" w:eastAsia="仿宋" w:hAnsi="仿宋" w:cs="仿宋" w:hint="eastAsia"/>
          <w:sz w:val="32"/>
          <w:szCs w:val="32"/>
        </w:rPr>
        <w:t>他介绍了招商证券的</w:t>
      </w:r>
      <w:r w:rsidR="002131CD">
        <w:rPr>
          <w:rStyle w:val="NormalCharacter"/>
          <w:rFonts w:ascii="仿宋" w:eastAsia="仿宋" w:hAnsi="仿宋"/>
          <w:sz w:val="32"/>
          <w:szCs w:val="32"/>
        </w:rPr>
        <w:t>企业文化</w:t>
      </w:r>
      <w:r w:rsidR="002131CD">
        <w:rPr>
          <w:rStyle w:val="NormalCharacter"/>
          <w:rFonts w:ascii="仿宋" w:eastAsia="仿宋" w:hAnsi="仿宋" w:hint="eastAsia"/>
          <w:sz w:val="32"/>
          <w:szCs w:val="32"/>
        </w:rPr>
        <w:t>和</w:t>
      </w:r>
      <w:r w:rsidR="002131CD" w:rsidRPr="002131CD">
        <w:rPr>
          <w:rFonts w:ascii="仿宋" w:eastAsia="仿宋" w:hAnsi="仿宋" w:cs="仿宋" w:hint="eastAsia"/>
          <w:sz w:val="32"/>
          <w:szCs w:val="32"/>
        </w:rPr>
        <w:t>发展</w:t>
      </w:r>
      <w:r w:rsidR="00BC48FF">
        <w:rPr>
          <w:rFonts w:ascii="仿宋" w:eastAsia="仿宋" w:hAnsi="仿宋" w:cs="仿宋" w:hint="eastAsia"/>
          <w:sz w:val="32"/>
          <w:szCs w:val="32"/>
        </w:rPr>
        <w:t>状况</w:t>
      </w:r>
      <w:r w:rsidR="002131CD" w:rsidRPr="002131CD">
        <w:rPr>
          <w:rFonts w:ascii="仿宋" w:eastAsia="仿宋" w:hAnsi="仿宋" w:cs="仿宋" w:hint="eastAsia"/>
          <w:sz w:val="32"/>
          <w:szCs w:val="32"/>
        </w:rPr>
        <w:t>，</w:t>
      </w:r>
      <w:r w:rsidR="00BA6713">
        <w:rPr>
          <w:rFonts w:ascii="仿宋" w:eastAsia="仿宋" w:hAnsi="仿宋" w:cs="仿宋" w:hint="eastAsia"/>
          <w:sz w:val="32"/>
          <w:szCs w:val="32"/>
        </w:rPr>
        <w:t>提出</w:t>
      </w:r>
      <w:r w:rsidR="002131CD" w:rsidRPr="002131CD">
        <w:rPr>
          <w:rFonts w:ascii="仿宋" w:eastAsia="仿宋" w:hAnsi="仿宋" w:cs="仿宋" w:hint="eastAsia"/>
          <w:sz w:val="32"/>
          <w:szCs w:val="32"/>
        </w:rPr>
        <w:t>校企共建有助于学生和企业之间建立有效的沟通桥</w:t>
      </w:r>
      <w:r w:rsidR="002131CD" w:rsidRPr="002131CD">
        <w:rPr>
          <w:rFonts w:ascii="仿宋" w:eastAsia="仿宋" w:hAnsi="仿宋" w:cs="仿宋" w:hint="eastAsia"/>
          <w:sz w:val="32"/>
          <w:szCs w:val="32"/>
        </w:rPr>
        <w:lastRenderedPageBreak/>
        <w:t>梁，共同培养高素质金融人才，</w:t>
      </w:r>
      <w:r w:rsidR="00BA6713">
        <w:rPr>
          <w:rStyle w:val="NormalCharacter"/>
          <w:rFonts w:ascii="仿宋" w:eastAsia="仿宋" w:hAnsi="仿宋"/>
          <w:sz w:val="32"/>
          <w:szCs w:val="32"/>
        </w:rPr>
        <w:t>实现资源共享、融合互助、合作共赢</w:t>
      </w:r>
      <w:r w:rsidR="00BA6713">
        <w:rPr>
          <w:rStyle w:val="NormalCharacter"/>
          <w:rFonts w:ascii="仿宋" w:eastAsia="仿宋" w:hAnsi="仿宋" w:hint="eastAsia"/>
          <w:sz w:val="32"/>
          <w:szCs w:val="32"/>
        </w:rPr>
        <w:t>，</w:t>
      </w:r>
      <w:r w:rsidR="00A8375A">
        <w:rPr>
          <w:rStyle w:val="NormalCharacter"/>
          <w:rFonts w:ascii="仿宋" w:eastAsia="仿宋" w:hAnsi="仿宋" w:hint="eastAsia"/>
          <w:sz w:val="32"/>
          <w:szCs w:val="32"/>
        </w:rPr>
        <w:t>并</w:t>
      </w:r>
      <w:r w:rsidR="002131CD" w:rsidRPr="002131CD">
        <w:rPr>
          <w:rFonts w:ascii="仿宋" w:eastAsia="仿宋" w:hAnsi="仿宋" w:cs="仿宋" w:hint="eastAsia"/>
          <w:sz w:val="32"/>
          <w:szCs w:val="32"/>
        </w:rPr>
        <w:t>表达了对本次校企共建活动的美好展望。</w:t>
      </w:r>
    </w:p>
    <w:p w14:paraId="23E56F66" w14:textId="11009FF4" w:rsidR="008805BF" w:rsidRDefault="003D1C03">
      <w:pPr>
        <w:spacing w:line="360" w:lineRule="auto"/>
        <w:ind w:firstLineChars="200" w:firstLine="640"/>
        <w:rPr>
          <w:rStyle w:val="NormalCharacter"/>
          <w:rFonts w:ascii="仿宋_GB2312" w:eastAsia="仿宋_GB2312" w:hAnsi="仿宋_GB2312"/>
          <w:sz w:val="32"/>
          <w:szCs w:val="32"/>
        </w:rPr>
      </w:pPr>
      <w:r>
        <w:rPr>
          <w:rStyle w:val="NormalCharacter"/>
          <w:rFonts w:ascii="仿宋" w:eastAsia="仿宋" w:hAnsi="仿宋" w:cs="仿宋" w:hint="eastAsia"/>
          <w:bCs/>
          <w:sz w:val="32"/>
          <w:szCs w:val="32"/>
        </w:rPr>
        <w:t>接下来，</w:t>
      </w:r>
      <w:r>
        <w:rPr>
          <w:rStyle w:val="NormalCharacter"/>
          <w:rFonts w:ascii="仿宋_GB2312" w:eastAsia="仿宋_GB2312" w:hAnsi="仿宋_GB2312"/>
          <w:sz w:val="32"/>
          <w:szCs w:val="32"/>
        </w:rPr>
        <w:t>支部</w:t>
      </w:r>
      <w:proofErr w:type="gramStart"/>
      <w:r>
        <w:rPr>
          <w:rStyle w:val="NormalCharacter"/>
          <w:rFonts w:ascii="仿宋_GB2312" w:eastAsia="仿宋_GB2312" w:hAnsi="仿宋_GB2312"/>
          <w:sz w:val="32"/>
          <w:szCs w:val="32"/>
        </w:rPr>
        <w:t>党员刘</w:t>
      </w:r>
      <w:proofErr w:type="gramEnd"/>
      <w:r>
        <w:rPr>
          <w:rStyle w:val="NormalCharacter"/>
          <w:rFonts w:ascii="仿宋_GB2312" w:eastAsia="仿宋_GB2312" w:hAnsi="仿宋_GB2312"/>
          <w:sz w:val="32"/>
          <w:szCs w:val="32"/>
        </w:rPr>
        <w:t>剑锋</w:t>
      </w:r>
      <w:proofErr w:type="gramStart"/>
      <w:r>
        <w:rPr>
          <w:rStyle w:val="NormalCharacter"/>
          <w:rFonts w:ascii="仿宋_GB2312" w:eastAsia="仿宋_GB2312" w:hAnsi="仿宋_GB2312"/>
          <w:sz w:val="32"/>
          <w:szCs w:val="32"/>
        </w:rPr>
        <w:t>同</w:t>
      </w:r>
      <w:r>
        <w:rPr>
          <w:rStyle w:val="NormalCharacter"/>
          <w:rFonts w:ascii="仿宋" w:eastAsia="仿宋" w:hAnsi="仿宋"/>
          <w:sz w:val="32"/>
          <w:szCs w:val="32"/>
        </w:rPr>
        <w:t>志</w:t>
      </w:r>
      <w:r>
        <w:rPr>
          <w:rStyle w:val="NormalCharacter"/>
          <w:rFonts w:ascii="仿宋" w:eastAsia="仿宋" w:hAnsi="仿宋" w:hint="eastAsia"/>
          <w:sz w:val="32"/>
          <w:szCs w:val="32"/>
        </w:rPr>
        <w:t>领学了</w:t>
      </w:r>
      <w:proofErr w:type="gramEnd"/>
      <w:r>
        <w:rPr>
          <w:rStyle w:val="NormalCharacter"/>
          <w:rFonts w:ascii="仿宋_GB2312" w:eastAsia="仿宋_GB2312" w:hAnsi="仿宋_GB2312"/>
          <w:sz w:val="32"/>
          <w:szCs w:val="32"/>
        </w:rPr>
        <w:t>习近平总书记关于金融工作的重要论述，</w:t>
      </w:r>
      <w:r>
        <w:rPr>
          <w:rStyle w:val="NormalCharacter"/>
          <w:rFonts w:ascii="仿宋_GB2312" w:eastAsia="仿宋_GB2312" w:hAnsi="仿宋_GB2312" w:hint="eastAsia"/>
          <w:sz w:val="32"/>
          <w:szCs w:val="32"/>
        </w:rPr>
        <w:t>并详细阐述了</w:t>
      </w:r>
      <w:r>
        <w:rPr>
          <w:rStyle w:val="NormalCharacter"/>
          <w:rFonts w:ascii="仿宋_GB2312" w:eastAsia="仿宋_GB2312" w:hAnsi="仿宋_GB2312"/>
          <w:sz w:val="32"/>
          <w:szCs w:val="32"/>
        </w:rPr>
        <w:t>金融</w:t>
      </w:r>
      <w:r>
        <w:rPr>
          <w:rStyle w:val="NormalCharacter"/>
          <w:rFonts w:ascii="仿宋_GB2312" w:eastAsia="仿宋_GB2312" w:hAnsi="仿宋_GB2312" w:hint="eastAsia"/>
          <w:sz w:val="32"/>
          <w:szCs w:val="32"/>
        </w:rPr>
        <w:t>在促进国家</w:t>
      </w:r>
      <w:r>
        <w:rPr>
          <w:rStyle w:val="NormalCharacter"/>
          <w:rFonts w:ascii="仿宋_GB2312" w:eastAsia="仿宋_GB2312" w:hAnsi="仿宋_GB2312"/>
          <w:sz w:val="32"/>
          <w:szCs w:val="32"/>
        </w:rPr>
        <w:t>安全稳定</w:t>
      </w:r>
      <w:r>
        <w:rPr>
          <w:rStyle w:val="NormalCharacter"/>
          <w:rFonts w:ascii="仿宋_GB2312" w:eastAsia="仿宋_GB2312" w:hAnsi="仿宋_GB2312" w:hint="eastAsia"/>
          <w:sz w:val="32"/>
          <w:szCs w:val="32"/>
        </w:rPr>
        <w:t>、</w:t>
      </w:r>
      <w:r>
        <w:rPr>
          <w:rStyle w:val="NormalCharacter"/>
          <w:rFonts w:ascii="仿宋_GB2312" w:eastAsia="仿宋_GB2312" w:hAnsi="仿宋_GB2312"/>
          <w:sz w:val="32"/>
          <w:szCs w:val="32"/>
        </w:rPr>
        <w:t>服务民生经济</w:t>
      </w:r>
      <w:r>
        <w:rPr>
          <w:rStyle w:val="NormalCharacter"/>
          <w:rFonts w:ascii="仿宋_GB2312" w:eastAsia="仿宋_GB2312" w:hAnsi="仿宋_GB2312" w:hint="eastAsia"/>
          <w:sz w:val="32"/>
          <w:szCs w:val="32"/>
        </w:rPr>
        <w:t>发展</w:t>
      </w:r>
      <w:r>
        <w:rPr>
          <w:rStyle w:val="NormalCharacter"/>
          <w:rFonts w:ascii="仿宋_GB2312" w:eastAsia="仿宋_GB2312" w:hAnsi="仿宋_GB2312"/>
          <w:sz w:val="32"/>
          <w:szCs w:val="32"/>
        </w:rPr>
        <w:t>，助力中华民族伟大复兴</w:t>
      </w:r>
      <w:r>
        <w:rPr>
          <w:rStyle w:val="NormalCharacter"/>
          <w:rFonts w:ascii="仿宋_GB2312" w:eastAsia="仿宋_GB2312" w:hAnsi="仿宋_GB2312" w:hint="eastAsia"/>
          <w:sz w:val="32"/>
          <w:szCs w:val="32"/>
        </w:rPr>
        <w:t>的重要作用，</w:t>
      </w:r>
      <w:r w:rsidR="00490B2D" w:rsidRPr="007E6671">
        <w:rPr>
          <w:rStyle w:val="NormalCharacter"/>
          <w:rFonts w:ascii="仿宋_GB2312" w:eastAsia="仿宋_GB2312" w:hAnsi="仿宋_GB2312"/>
          <w:sz w:val="32"/>
          <w:szCs w:val="32"/>
        </w:rPr>
        <w:t>呼吁在座党员同志应</w:t>
      </w:r>
      <w:r>
        <w:rPr>
          <w:rStyle w:val="NormalCharacter"/>
          <w:rFonts w:ascii="仿宋_GB2312" w:eastAsia="仿宋_GB2312" w:hAnsi="仿宋_GB2312"/>
          <w:sz w:val="32"/>
          <w:szCs w:val="32"/>
        </w:rPr>
        <w:t>始终坚持以习近平新时代中国特色社会主义</w:t>
      </w:r>
      <w:r w:rsidR="00324DAC" w:rsidRPr="005D70FD">
        <w:rPr>
          <w:rStyle w:val="NormalCharacter"/>
          <w:rFonts w:ascii="仿宋_GB2312" w:eastAsia="仿宋_GB2312" w:hAnsi="仿宋_GB2312" w:hint="eastAsia"/>
          <w:sz w:val="32"/>
          <w:szCs w:val="32"/>
        </w:rPr>
        <w:t>思想</w:t>
      </w:r>
      <w:r>
        <w:rPr>
          <w:rStyle w:val="NormalCharacter"/>
          <w:rFonts w:ascii="仿宋_GB2312" w:eastAsia="仿宋_GB2312" w:hAnsi="仿宋_GB2312"/>
          <w:sz w:val="32"/>
          <w:szCs w:val="32"/>
        </w:rPr>
        <w:t>为指导，用党的创新理论武装头脑，树立金融报国情怀，一起为推进中国金融事业发展贡献力量。</w:t>
      </w:r>
    </w:p>
    <w:p w14:paraId="33EF6855" w14:textId="56BA6AE2" w:rsidR="008805BF" w:rsidRDefault="00237228">
      <w:pPr>
        <w:spacing w:line="360" w:lineRule="auto"/>
        <w:rPr>
          <w:rStyle w:val="NormalCharacter"/>
          <w:rFonts w:ascii="仿宋_GB2312" w:eastAsia="仿宋_GB2312" w:hAnsi="仿宋_GB2312"/>
          <w:sz w:val="32"/>
          <w:szCs w:val="32"/>
        </w:rPr>
      </w:pPr>
      <w:r>
        <w:rPr>
          <w:rStyle w:val="NormalCharacter"/>
          <w:rFonts w:ascii="仿宋_GB2312" w:eastAsia="仿宋_GB2312" w:hAnsi="仿宋_GB2312"/>
          <w:sz w:val="32"/>
          <w:szCs w:val="32"/>
        </w:rPr>
        <w:pict w14:anchorId="3F982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35.5pt">
            <v:imagedata r:id="rId9" o:title=""/>
          </v:shape>
        </w:pict>
      </w:r>
      <w:r w:rsidR="00BC48FF">
        <w:rPr>
          <w:rFonts w:ascii="仿宋_GB2312" w:eastAsia="仿宋_GB2312" w:hAnsi="仿宋_GB2312"/>
          <w:noProof/>
          <w:sz w:val="32"/>
          <w:szCs w:val="32"/>
        </w:rPr>
        <w:drawing>
          <wp:inline distT="0" distB="0" distL="0" distR="0" wp14:anchorId="1C02DFF9" wp14:editId="7FAC2A77">
            <wp:extent cx="2676525" cy="2990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990850"/>
                    </a:xfrm>
                    <a:prstGeom prst="rect">
                      <a:avLst/>
                    </a:prstGeom>
                    <a:noFill/>
                    <a:ln>
                      <a:noFill/>
                    </a:ln>
                  </pic:spPr>
                </pic:pic>
              </a:graphicData>
            </a:graphic>
          </wp:inline>
        </w:drawing>
      </w:r>
    </w:p>
    <w:p w14:paraId="02825B46" w14:textId="243EF355" w:rsidR="008805BF" w:rsidRDefault="003D1C03">
      <w:pPr>
        <w:spacing w:line="360" w:lineRule="auto"/>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hint="eastAsia"/>
          <w:sz w:val="32"/>
          <w:szCs w:val="32"/>
        </w:rPr>
        <w:t>“我志愿加入中国共产党......”整齐雄浑的</w:t>
      </w:r>
      <w:proofErr w:type="gramStart"/>
      <w:r>
        <w:rPr>
          <w:rStyle w:val="NormalCharacter"/>
          <w:rFonts w:ascii="仿宋_GB2312" w:eastAsia="仿宋_GB2312" w:hAnsi="仿宋_GB2312" w:hint="eastAsia"/>
          <w:sz w:val="32"/>
          <w:szCs w:val="32"/>
        </w:rPr>
        <w:t>宣誓声</w:t>
      </w:r>
      <w:proofErr w:type="gramEnd"/>
      <w:r>
        <w:rPr>
          <w:rStyle w:val="NormalCharacter"/>
          <w:rFonts w:ascii="仿宋_GB2312" w:eastAsia="仿宋_GB2312" w:hAnsi="仿宋_GB2312" w:hint="eastAsia"/>
          <w:sz w:val="32"/>
          <w:szCs w:val="32"/>
        </w:rPr>
        <w:t>在重温入党誓</w:t>
      </w:r>
      <w:r w:rsidR="00A56ED7" w:rsidRPr="00A56ED7">
        <w:rPr>
          <w:rFonts w:ascii="仿宋_GB2312" w:eastAsia="仿宋_GB2312" w:hAnsi="仿宋_GB2312"/>
          <w:b/>
          <w:sz w:val="32"/>
          <w:szCs w:val="32"/>
        </w:rPr>
        <w:t>言</w:t>
      </w:r>
      <w:r>
        <w:rPr>
          <w:rStyle w:val="NormalCharacter"/>
          <w:rFonts w:ascii="仿宋_GB2312" w:eastAsia="仿宋_GB2312" w:hAnsi="仿宋_GB2312" w:hint="eastAsia"/>
          <w:sz w:val="32"/>
          <w:szCs w:val="32"/>
        </w:rPr>
        <w:t>环节中响彻了活动现场，</w:t>
      </w:r>
      <w:r>
        <w:rPr>
          <w:rStyle w:val="NormalCharacter"/>
          <w:rFonts w:ascii="仿宋_GB2312" w:eastAsia="仿宋_GB2312" w:hAnsi="仿宋_GB2312"/>
          <w:sz w:val="32"/>
          <w:szCs w:val="32"/>
        </w:rPr>
        <w:t>激励</w:t>
      </w:r>
      <w:r>
        <w:rPr>
          <w:rStyle w:val="NormalCharacter"/>
          <w:rFonts w:ascii="仿宋_GB2312" w:eastAsia="仿宋_GB2312" w:hAnsi="仿宋_GB2312" w:hint="eastAsia"/>
          <w:sz w:val="32"/>
          <w:szCs w:val="32"/>
        </w:rPr>
        <w:t>着现场6</w:t>
      </w:r>
      <w:r w:rsidR="005D27DF">
        <w:rPr>
          <w:rStyle w:val="NormalCharacter"/>
          <w:rFonts w:ascii="仿宋_GB2312" w:eastAsia="仿宋_GB2312" w:hAnsi="仿宋_GB2312"/>
          <w:sz w:val="32"/>
          <w:szCs w:val="32"/>
        </w:rPr>
        <w:t>8</w:t>
      </w:r>
      <w:r>
        <w:rPr>
          <w:rStyle w:val="NormalCharacter"/>
          <w:rFonts w:ascii="仿宋_GB2312" w:eastAsia="仿宋_GB2312" w:hAnsi="仿宋_GB2312" w:hint="eastAsia"/>
          <w:sz w:val="32"/>
          <w:szCs w:val="32"/>
        </w:rPr>
        <w:t>名党员进一步</w:t>
      </w:r>
      <w:r>
        <w:rPr>
          <w:rStyle w:val="NormalCharacter"/>
          <w:rFonts w:ascii="仿宋_GB2312" w:eastAsia="仿宋_GB2312" w:hAnsi="仿宋_GB2312"/>
          <w:sz w:val="32"/>
          <w:szCs w:val="32"/>
        </w:rPr>
        <w:t>坚定</w:t>
      </w:r>
      <w:r>
        <w:rPr>
          <w:rStyle w:val="NormalCharacter"/>
          <w:rFonts w:ascii="仿宋_GB2312" w:eastAsia="仿宋_GB2312" w:hAnsi="仿宋_GB2312" w:hint="eastAsia"/>
          <w:sz w:val="32"/>
          <w:szCs w:val="32"/>
        </w:rPr>
        <w:t>了</w:t>
      </w:r>
      <w:r>
        <w:rPr>
          <w:rStyle w:val="NormalCharacter"/>
          <w:rFonts w:ascii="仿宋_GB2312" w:eastAsia="仿宋_GB2312" w:hAnsi="仿宋_GB2312"/>
          <w:sz w:val="32"/>
          <w:szCs w:val="32"/>
        </w:rPr>
        <w:t>理想信念</w:t>
      </w:r>
      <w:r>
        <w:rPr>
          <w:rStyle w:val="NormalCharacter"/>
          <w:rFonts w:ascii="仿宋_GB2312" w:eastAsia="仿宋_GB2312" w:hAnsi="仿宋_GB2312" w:hint="eastAsia"/>
          <w:sz w:val="32"/>
          <w:szCs w:val="32"/>
        </w:rPr>
        <w:t>和</w:t>
      </w:r>
      <w:r>
        <w:rPr>
          <w:rStyle w:val="NormalCharacter"/>
          <w:rFonts w:ascii="仿宋_GB2312" w:eastAsia="仿宋_GB2312" w:hAnsi="仿宋_GB2312"/>
          <w:sz w:val="32"/>
          <w:szCs w:val="32"/>
        </w:rPr>
        <w:t>为实现伟大中国梦奋斗终身</w:t>
      </w:r>
      <w:r>
        <w:rPr>
          <w:rStyle w:val="NormalCharacter"/>
          <w:rFonts w:ascii="仿宋_GB2312" w:eastAsia="仿宋_GB2312" w:hAnsi="仿宋_GB2312" w:hint="eastAsia"/>
          <w:sz w:val="32"/>
          <w:szCs w:val="32"/>
        </w:rPr>
        <w:t>的忠诚初心</w:t>
      </w:r>
      <w:r>
        <w:rPr>
          <w:rStyle w:val="NormalCharacter"/>
          <w:rFonts w:ascii="仿宋_GB2312" w:eastAsia="仿宋_GB2312" w:hAnsi="仿宋_GB2312"/>
          <w:sz w:val="32"/>
          <w:szCs w:val="32"/>
        </w:rPr>
        <w:t>。</w:t>
      </w:r>
    </w:p>
    <w:p w14:paraId="00BFBC61" w14:textId="7D9380E2" w:rsidR="008805BF" w:rsidRDefault="00CF0E09">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cs="仿宋" w:hint="eastAsia"/>
          <w:bCs/>
          <w:sz w:val="32"/>
          <w:szCs w:val="32"/>
        </w:rPr>
        <w:t>随后由</w:t>
      </w:r>
      <w:r w:rsidR="003D1C03">
        <w:rPr>
          <w:rStyle w:val="NormalCharacter"/>
          <w:rFonts w:ascii="仿宋" w:eastAsia="仿宋" w:hAnsi="仿宋"/>
          <w:sz w:val="32"/>
          <w:szCs w:val="32"/>
        </w:rPr>
        <w:t>广州琶洲营业部财富顾问刘剑锋</w:t>
      </w:r>
      <w:r w:rsidR="003D1C03">
        <w:rPr>
          <w:rStyle w:val="NormalCharacter"/>
          <w:rFonts w:ascii="仿宋" w:eastAsia="仿宋" w:hAnsi="仿宋" w:hint="eastAsia"/>
          <w:sz w:val="32"/>
          <w:szCs w:val="32"/>
        </w:rPr>
        <w:t>同志、</w:t>
      </w:r>
      <w:r w:rsidR="003D1C03">
        <w:rPr>
          <w:rStyle w:val="NormalCharacter"/>
          <w:rFonts w:ascii="仿宋" w:eastAsia="仿宋" w:hAnsi="仿宋"/>
          <w:sz w:val="32"/>
          <w:szCs w:val="32"/>
        </w:rPr>
        <w:t>广州琶洲营业部李沐芷</w:t>
      </w:r>
      <w:r w:rsidR="003D1C03">
        <w:rPr>
          <w:rStyle w:val="NormalCharacter"/>
          <w:rFonts w:ascii="仿宋" w:eastAsia="仿宋" w:hAnsi="仿宋" w:hint="eastAsia"/>
          <w:sz w:val="32"/>
          <w:szCs w:val="32"/>
        </w:rPr>
        <w:t>同志</w:t>
      </w:r>
      <w:r w:rsidR="003D1C03">
        <w:rPr>
          <w:rStyle w:val="NormalCharacter"/>
          <w:rFonts w:ascii="仿宋" w:eastAsia="仿宋" w:hAnsi="仿宋"/>
          <w:sz w:val="32"/>
          <w:szCs w:val="32"/>
        </w:rPr>
        <w:t>围绕注册制、退市新</w:t>
      </w:r>
      <w:proofErr w:type="gramStart"/>
      <w:r w:rsidR="003D1C03">
        <w:rPr>
          <w:rStyle w:val="NormalCharacter"/>
          <w:rFonts w:ascii="仿宋" w:eastAsia="仿宋" w:hAnsi="仿宋"/>
          <w:sz w:val="32"/>
          <w:szCs w:val="32"/>
        </w:rPr>
        <w:t>规</w:t>
      </w:r>
      <w:proofErr w:type="gramEnd"/>
      <w:r w:rsidR="003D1C03">
        <w:rPr>
          <w:rStyle w:val="NormalCharacter"/>
          <w:rFonts w:ascii="仿宋" w:eastAsia="仿宋" w:hAnsi="仿宋" w:hint="eastAsia"/>
          <w:sz w:val="32"/>
          <w:szCs w:val="32"/>
        </w:rPr>
        <w:t>、</w:t>
      </w:r>
      <w:r w:rsidR="003D1C03">
        <w:rPr>
          <w:rStyle w:val="NormalCharacter"/>
          <w:rFonts w:ascii="仿宋" w:eastAsia="仿宋" w:hAnsi="仿宋"/>
          <w:sz w:val="32"/>
          <w:szCs w:val="32"/>
        </w:rPr>
        <w:t>风险提示</w:t>
      </w:r>
      <w:r w:rsidR="003D1C03">
        <w:rPr>
          <w:rStyle w:val="NormalCharacter"/>
          <w:rFonts w:ascii="仿宋" w:eastAsia="仿宋" w:hAnsi="仿宋" w:hint="eastAsia"/>
          <w:sz w:val="32"/>
          <w:szCs w:val="32"/>
        </w:rPr>
        <w:t>和</w:t>
      </w:r>
      <w:r w:rsidR="003D1C03">
        <w:rPr>
          <w:rStyle w:val="NormalCharacter"/>
          <w:rFonts w:ascii="仿宋" w:eastAsia="仿宋" w:hAnsi="仿宋"/>
          <w:sz w:val="32"/>
          <w:szCs w:val="32"/>
        </w:rPr>
        <w:t>证券行业发展以及人才培养晋升机制</w:t>
      </w:r>
      <w:r w:rsidR="00D45091">
        <w:rPr>
          <w:rStyle w:val="NormalCharacter"/>
          <w:rFonts w:ascii="仿宋" w:eastAsia="仿宋" w:hAnsi="仿宋" w:hint="eastAsia"/>
          <w:sz w:val="32"/>
          <w:szCs w:val="32"/>
        </w:rPr>
        <w:t>开展</w:t>
      </w:r>
      <w:r w:rsidR="003D1C03">
        <w:rPr>
          <w:rStyle w:val="NormalCharacter"/>
          <w:rFonts w:ascii="仿宋" w:eastAsia="仿宋" w:hAnsi="仿宋"/>
          <w:sz w:val="32"/>
          <w:szCs w:val="32"/>
        </w:rPr>
        <w:t>宣传普及</w:t>
      </w:r>
      <w:r w:rsidR="003D1C03">
        <w:rPr>
          <w:rStyle w:val="NormalCharacter"/>
          <w:rFonts w:ascii="仿宋" w:eastAsia="仿宋" w:hAnsi="仿宋" w:hint="eastAsia"/>
          <w:sz w:val="32"/>
          <w:szCs w:val="32"/>
        </w:rPr>
        <w:t>和讲解，两位同志专业精湛的演讲得到了师生们的高度</w:t>
      </w:r>
      <w:r w:rsidR="00617912">
        <w:rPr>
          <w:rStyle w:val="NormalCharacter"/>
          <w:rFonts w:ascii="仿宋" w:eastAsia="仿宋" w:hAnsi="仿宋" w:hint="eastAsia"/>
          <w:sz w:val="32"/>
          <w:szCs w:val="32"/>
        </w:rPr>
        <w:t>认可</w:t>
      </w:r>
      <w:r w:rsidR="003D1C03">
        <w:rPr>
          <w:rStyle w:val="NormalCharacter"/>
          <w:rFonts w:ascii="仿宋" w:eastAsia="仿宋" w:hAnsi="仿宋" w:hint="eastAsia"/>
          <w:sz w:val="32"/>
          <w:szCs w:val="32"/>
        </w:rPr>
        <w:t>，也</w:t>
      </w:r>
      <w:r w:rsidR="003D1C03">
        <w:rPr>
          <w:rStyle w:val="NormalCharacter"/>
          <w:rFonts w:ascii="仿宋" w:eastAsia="仿宋" w:hAnsi="仿宋"/>
          <w:sz w:val="32"/>
          <w:szCs w:val="32"/>
        </w:rPr>
        <w:t>让在校大学生了解</w:t>
      </w:r>
      <w:r w:rsidR="003D1C03">
        <w:rPr>
          <w:rStyle w:val="NormalCharacter"/>
          <w:rFonts w:ascii="仿宋" w:eastAsia="仿宋" w:hAnsi="仿宋" w:hint="eastAsia"/>
          <w:sz w:val="32"/>
          <w:szCs w:val="32"/>
        </w:rPr>
        <w:lastRenderedPageBreak/>
        <w:t>了</w:t>
      </w:r>
      <w:r w:rsidR="003D1C03">
        <w:rPr>
          <w:rStyle w:val="NormalCharacter"/>
          <w:rFonts w:ascii="仿宋" w:eastAsia="仿宋" w:hAnsi="仿宋"/>
          <w:sz w:val="32"/>
          <w:szCs w:val="32"/>
        </w:rPr>
        <w:t>证券行业、企业的发展情况及相关岗位要求</w:t>
      </w:r>
      <w:r w:rsidR="001513B9">
        <w:rPr>
          <w:rStyle w:val="NormalCharacter"/>
          <w:rFonts w:ascii="仿宋" w:eastAsia="仿宋" w:hAnsi="仿宋" w:hint="eastAsia"/>
          <w:sz w:val="32"/>
          <w:szCs w:val="32"/>
        </w:rPr>
        <w:t>，</w:t>
      </w:r>
      <w:r w:rsidR="000818A6">
        <w:rPr>
          <w:rStyle w:val="NormalCharacter"/>
          <w:rFonts w:ascii="仿宋" w:eastAsia="仿宋" w:hAnsi="仿宋" w:hint="eastAsia"/>
          <w:sz w:val="32"/>
          <w:szCs w:val="32"/>
        </w:rPr>
        <w:t>并</w:t>
      </w:r>
      <w:r w:rsidR="000818A6" w:rsidRPr="000818A6">
        <w:rPr>
          <w:rFonts w:ascii="仿宋" w:eastAsia="仿宋" w:hAnsi="仿宋"/>
          <w:sz w:val="32"/>
          <w:szCs w:val="32"/>
        </w:rPr>
        <w:t>通过开展《股东来了》投资者</w:t>
      </w:r>
      <w:proofErr w:type="gramStart"/>
      <w:r w:rsidR="000818A6" w:rsidRPr="000818A6">
        <w:rPr>
          <w:rFonts w:ascii="仿宋" w:eastAsia="仿宋" w:hAnsi="仿宋"/>
          <w:sz w:val="32"/>
          <w:szCs w:val="32"/>
        </w:rPr>
        <w:t>权益投教活动</w:t>
      </w:r>
      <w:proofErr w:type="gramEnd"/>
      <w:r w:rsidR="000818A6" w:rsidRPr="000818A6">
        <w:rPr>
          <w:rFonts w:ascii="仿宋" w:eastAsia="仿宋" w:hAnsi="仿宋"/>
          <w:sz w:val="32"/>
          <w:szCs w:val="32"/>
        </w:rPr>
        <w:t>，</w:t>
      </w:r>
      <w:r w:rsidR="00617912" w:rsidRPr="00617912">
        <w:rPr>
          <w:rFonts w:ascii="仿宋" w:eastAsia="仿宋" w:hAnsi="仿宋"/>
          <w:sz w:val="32"/>
          <w:szCs w:val="32"/>
        </w:rPr>
        <w:t>引导在校师生了解注册制相关知识及交易规则，正确认识注册制改革</w:t>
      </w:r>
      <w:r w:rsidR="00617912">
        <w:rPr>
          <w:rFonts w:ascii="仿宋" w:eastAsia="仿宋" w:hAnsi="仿宋" w:hint="eastAsia"/>
          <w:sz w:val="32"/>
          <w:szCs w:val="32"/>
        </w:rPr>
        <w:t>。</w:t>
      </w:r>
    </w:p>
    <w:p w14:paraId="56AA82DE" w14:textId="40A7C2FC" w:rsidR="008805BF" w:rsidRDefault="005D70FD">
      <w:pPr>
        <w:spacing w:line="360" w:lineRule="auto"/>
        <w:rPr>
          <w:rStyle w:val="NormalCharacter"/>
          <w:rFonts w:ascii="仿宋" w:eastAsia="仿宋" w:hAnsi="仿宋"/>
          <w:sz w:val="32"/>
          <w:szCs w:val="32"/>
        </w:rPr>
      </w:pPr>
      <w:r>
        <w:rPr>
          <w:rStyle w:val="NormalCharacter"/>
          <w:rFonts w:ascii="仿宋" w:eastAsia="仿宋" w:hAnsi="仿宋"/>
          <w:sz w:val="32"/>
          <w:szCs w:val="32"/>
        </w:rPr>
        <w:pict w14:anchorId="4E423736">
          <v:shape id="_x0000_i1026" type="#_x0000_t75" style="width:214.5pt;height:260.25pt">
            <v:imagedata r:id="rId11" o:title=""/>
          </v:shape>
        </w:pict>
      </w:r>
      <w:r w:rsidR="00BC48FF">
        <w:rPr>
          <w:rFonts w:ascii="仿宋" w:eastAsia="仿宋" w:hAnsi="仿宋"/>
          <w:noProof/>
          <w:sz w:val="32"/>
          <w:szCs w:val="32"/>
        </w:rPr>
        <w:drawing>
          <wp:inline distT="0" distB="0" distL="0" distR="0" wp14:anchorId="0760AD5E" wp14:editId="5DCEEAD7">
            <wp:extent cx="2828925" cy="3257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3257550"/>
                    </a:xfrm>
                    <a:prstGeom prst="rect">
                      <a:avLst/>
                    </a:prstGeom>
                    <a:noFill/>
                    <a:ln>
                      <a:noFill/>
                    </a:ln>
                  </pic:spPr>
                </pic:pic>
              </a:graphicData>
            </a:graphic>
          </wp:inline>
        </w:drawing>
      </w:r>
    </w:p>
    <w:p w14:paraId="42BDC78D" w14:textId="6874F90E" w:rsidR="008805BF" w:rsidRDefault="00447B19">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cs="仿宋" w:hint="eastAsia"/>
          <w:bCs/>
          <w:sz w:val="32"/>
          <w:szCs w:val="32"/>
        </w:rPr>
        <w:t>演讲</w:t>
      </w:r>
      <w:r w:rsidR="003D1C03">
        <w:rPr>
          <w:rStyle w:val="NormalCharacter"/>
          <w:rFonts w:ascii="仿宋" w:eastAsia="仿宋" w:hAnsi="仿宋" w:cs="仿宋" w:hint="eastAsia"/>
          <w:bCs/>
          <w:sz w:val="32"/>
          <w:szCs w:val="32"/>
        </w:rPr>
        <w:t>结束后，</w:t>
      </w:r>
      <w:r w:rsidR="00B91C6F">
        <w:rPr>
          <w:rStyle w:val="NormalCharacter"/>
          <w:rFonts w:ascii="仿宋" w:eastAsia="仿宋" w:hAnsi="仿宋" w:cs="仿宋" w:hint="eastAsia"/>
          <w:bCs/>
          <w:sz w:val="32"/>
          <w:szCs w:val="32"/>
        </w:rPr>
        <w:t>一场</w:t>
      </w:r>
      <w:r w:rsidR="003D1C03">
        <w:rPr>
          <w:rStyle w:val="NormalCharacter"/>
          <w:rFonts w:ascii="仿宋" w:eastAsia="仿宋" w:hAnsi="仿宋" w:cs="仿宋" w:hint="eastAsia"/>
          <w:bCs/>
          <w:sz w:val="32"/>
          <w:szCs w:val="32"/>
        </w:rPr>
        <w:t>别开生面的《股东来了》投资者权益知识有奖竞答充分激发了同学们的学习热情。</w:t>
      </w:r>
      <w:r w:rsidR="003D1C03">
        <w:rPr>
          <w:rStyle w:val="NormalCharacter"/>
          <w:rFonts w:ascii="仿宋" w:eastAsia="仿宋" w:hAnsi="仿宋"/>
          <w:sz w:val="32"/>
          <w:szCs w:val="32"/>
        </w:rPr>
        <w:t>同学们踊跃参与抢答，回答问题果断迅速，准确率高，</w:t>
      </w:r>
      <w:r w:rsidR="003D1C03">
        <w:rPr>
          <w:rStyle w:val="NormalCharacter"/>
          <w:rFonts w:ascii="仿宋" w:eastAsia="仿宋" w:hAnsi="仿宋" w:hint="eastAsia"/>
          <w:sz w:val="32"/>
          <w:szCs w:val="32"/>
        </w:rPr>
        <w:t>充分</w:t>
      </w:r>
      <w:r w:rsidR="003D1C03">
        <w:rPr>
          <w:rStyle w:val="NormalCharacter"/>
          <w:rFonts w:ascii="仿宋" w:eastAsia="仿宋" w:hAnsi="仿宋"/>
          <w:sz w:val="32"/>
          <w:szCs w:val="32"/>
        </w:rPr>
        <w:t>展现了新时代大学生学习能力强、专业知识扎实、综合素质高的精神面貌。</w:t>
      </w:r>
    </w:p>
    <w:p w14:paraId="059D3B93" w14:textId="116E8C1B" w:rsidR="008805BF" w:rsidRDefault="005D70FD">
      <w:pPr>
        <w:spacing w:line="360" w:lineRule="auto"/>
        <w:rPr>
          <w:rStyle w:val="NormalCharacter"/>
          <w:sz w:val="28"/>
          <w:szCs w:val="28"/>
        </w:rPr>
      </w:pPr>
      <w:r>
        <w:rPr>
          <w:rStyle w:val="NormalCharacter"/>
          <w:rFonts w:ascii="仿宋" w:eastAsia="仿宋" w:hAnsi="仿宋"/>
          <w:sz w:val="32"/>
          <w:szCs w:val="32"/>
        </w:rPr>
        <w:pict w14:anchorId="6BC76E49">
          <v:shape id="_x0000_i1027" type="#_x0000_t75" style="width:442.5pt;height:219.75pt">
            <v:imagedata r:id="rId13" o:title=""/>
          </v:shape>
        </w:pict>
      </w:r>
    </w:p>
    <w:p w14:paraId="7C033796" w14:textId="1FF088F3" w:rsidR="008805BF" w:rsidRDefault="00447B19">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cs="仿宋" w:hint="eastAsia"/>
          <w:bCs/>
          <w:sz w:val="32"/>
          <w:szCs w:val="32"/>
        </w:rPr>
        <w:lastRenderedPageBreak/>
        <w:t>活动最后，广东财经大学金融学院党委副书记陈莎莉同志在</w:t>
      </w:r>
      <w:r w:rsidR="003D1C03">
        <w:rPr>
          <w:rStyle w:val="NormalCharacter"/>
          <w:rFonts w:ascii="仿宋" w:eastAsia="仿宋" w:hAnsi="仿宋" w:cs="仿宋" w:hint="eastAsia"/>
          <w:bCs/>
          <w:sz w:val="32"/>
          <w:szCs w:val="32"/>
        </w:rPr>
        <w:t>发言中充分肯定了本次党建共建活动</w:t>
      </w:r>
      <w:r w:rsidR="003D1C03">
        <w:rPr>
          <w:rStyle w:val="NormalCharacter"/>
          <w:rFonts w:ascii="仿宋" w:eastAsia="仿宋" w:hAnsi="仿宋" w:hint="eastAsia"/>
          <w:sz w:val="32"/>
          <w:szCs w:val="32"/>
        </w:rPr>
        <w:t>所取得的</w:t>
      </w:r>
      <w:r w:rsidR="003D1C03">
        <w:rPr>
          <w:rStyle w:val="NormalCharacter"/>
          <w:rFonts w:ascii="仿宋" w:eastAsia="仿宋" w:hAnsi="仿宋"/>
          <w:sz w:val="32"/>
          <w:szCs w:val="32"/>
        </w:rPr>
        <w:t>成效</w:t>
      </w:r>
      <w:r w:rsidR="008761DB">
        <w:rPr>
          <w:rStyle w:val="NormalCharacter"/>
          <w:rFonts w:ascii="仿宋" w:eastAsia="仿宋" w:hAnsi="仿宋" w:hint="eastAsia"/>
          <w:sz w:val="32"/>
          <w:szCs w:val="32"/>
        </w:rPr>
        <w:t>，希望双方</w:t>
      </w:r>
      <w:r w:rsidR="003D1C03">
        <w:rPr>
          <w:rStyle w:val="NormalCharacter"/>
          <w:rFonts w:ascii="仿宋" w:eastAsia="仿宋" w:hAnsi="仿宋"/>
          <w:sz w:val="32"/>
          <w:szCs w:val="32"/>
        </w:rPr>
        <w:t>以党建引领赋能校企合作</w:t>
      </w:r>
      <w:r w:rsidR="003D1C03">
        <w:rPr>
          <w:rStyle w:val="NormalCharacter"/>
          <w:rFonts w:ascii="仿宋" w:eastAsia="仿宋" w:hAnsi="仿宋" w:hint="eastAsia"/>
          <w:sz w:val="32"/>
          <w:szCs w:val="32"/>
        </w:rPr>
        <w:t>、</w:t>
      </w:r>
      <w:r w:rsidR="003D1C03">
        <w:rPr>
          <w:rStyle w:val="NormalCharacter"/>
          <w:rFonts w:ascii="仿宋" w:eastAsia="仿宋" w:hAnsi="仿宋"/>
          <w:sz w:val="32"/>
          <w:szCs w:val="32"/>
        </w:rPr>
        <w:t>加强协同联动</w:t>
      </w:r>
      <w:r w:rsidR="003D1C03">
        <w:rPr>
          <w:rStyle w:val="NormalCharacter"/>
          <w:rFonts w:ascii="仿宋" w:eastAsia="仿宋" w:hAnsi="仿宋" w:hint="eastAsia"/>
          <w:sz w:val="32"/>
          <w:szCs w:val="32"/>
        </w:rPr>
        <w:t>、</w:t>
      </w:r>
      <w:r w:rsidR="003D1C03">
        <w:rPr>
          <w:rStyle w:val="NormalCharacter"/>
          <w:rFonts w:ascii="仿宋" w:eastAsia="仿宋" w:hAnsi="仿宋"/>
          <w:sz w:val="32"/>
          <w:szCs w:val="32"/>
        </w:rPr>
        <w:t>共同促进成果转化</w:t>
      </w:r>
      <w:r w:rsidR="008761DB">
        <w:rPr>
          <w:rStyle w:val="NormalCharacter"/>
          <w:rFonts w:ascii="仿宋" w:eastAsia="仿宋" w:hAnsi="仿宋" w:hint="eastAsia"/>
          <w:sz w:val="32"/>
          <w:szCs w:val="32"/>
        </w:rPr>
        <w:t>，</w:t>
      </w:r>
      <w:r w:rsidR="003D1C03">
        <w:rPr>
          <w:rStyle w:val="NormalCharacter"/>
          <w:rFonts w:ascii="仿宋" w:eastAsia="仿宋" w:hAnsi="仿宋"/>
          <w:sz w:val="32"/>
          <w:szCs w:val="32"/>
        </w:rPr>
        <w:t>携手搭建党建资源共享平台。</w:t>
      </w:r>
    </w:p>
    <w:p w14:paraId="02703D9B" w14:textId="3479803E" w:rsidR="008805BF" w:rsidRDefault="003D1C03">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hint="eastAsia"/>
          <w:sz w:val="32"/>
          <w:szCs w:val="32"/>
        </w:rPr>
        <w:t>本次</w:t>
      </w:r>
      <w:r>
        <w:rPr>
          <w:rStyle w:val="NormalCharacter"/>
          <w:rFonts w:ascii="仿宋" w:eastAsia="仿宋" w:hAnsi="仿宋"/>
          <w:sz w:val="32"/>
          <w:szCs w:val="32"/>
        </w:rPr>
        <w:t>走进高校投资者</w:t>
      </w:r>
      <w:r>
        <w:rPr>
          <w:rStyle w:val="NormalCharacter"/>
          <w:rFonts w:ascii="仿宋" w:eastAsia="仿宋" w:hAnsi="仿宋" w:hint="eastAsia"/>
          <w:sz w:val="32"/>
          <w:szCs w:val="32"/>
        </w:rPr>
        <w:t>的活动</w:t>
      </w:r>
      <w:r>
        <w:rPr>
          <w:rStyle w:val="NormalCharacter"/>
          <w:rFonts w:ascii="仿宋" w:eastAsia="仿宋" w:hAnsi="仿宋"/>
          <w:sz w:val="32"/>
          <w:szCs w:val="32"/>
        </w:rPr>
        <w:t>探索</w:t>
      </w:r>
      <w:r w:rsidR="008761DB">
        <w:rPr>
          <w:rStyle w:val="NormalCharacter"/>
          <w:rFonts w:ascii="仿宋" w:eastAsia="仿宋" w:hAnsi="仿宋" w:hint="eastAsia"/>
          <w:sz w:val="32"/>
          <w:szCs w:val="32"/>
        </w:rPr>
        <w:t>了</w:t>
      </w:r>
      <w:r w:rsidR="000818A6" w:rsidRPr="007E6671">
        <w:rPr>
          <w:rStyle w:val="NormalCharacter"/>
          <w:rFonts w:ascii="仿宋" w:eastAsia="仿宋" w:hAnsi="仿宋"/>
          <w:sz w:val="32"/>
          <w:szCs w:val="32"/>
        </w:rPr>
        <w:t>“党建引领，校企共建”</w:t>
      </w:r>
      <w:r>
        <w:rPr>
          <w:rStyle w:val="NormalCharacter"/>
          <w:rFonts w:ascii="仿宋" w:eastAsia="仿宋" w:hAnsi="仿宋"/>
          <w:sz w:val="32"/>
          <w:szCs w:val="32"/>
        </w:rPr>
        <w:t>的新思路</w:t>
      </w:r>
      <w:r>
        <w:rPr>
          <w:rStyle w:val="NormalCharacter"/>
          <w:rFonts w:ascii="仿宋" w:eastAsia="仿宋" w:hAnsi="仿宋" w:hint="eastAsia"/>
          <w:sz w:val="32"/>
          <w:szCs w:val="32"/>
        </w:rPr>
        <w:t>，</w:t>
      </w:r>
      <w:r w:rsidR="008761DB" w:rsidRPr="007E6671">
        <w:rPr>
          <w:rStyle w:val="NormalCharacter"/>
          <w:rFonts w:ascii="仿宋" w:eastAsia="仿宋" w:hAnsi="仿宋"/>
          <w:sz w:val="32"/>
          <w:szCs w:val="32"/>
        </w:rPr>
        <w:t>不断创新投教工作形式，</w:t>
      </w:r>
      <w:r>
        <w:rPr>
          <w:rStyle w:val="NormalCharacter"/>
          <w:rFonts w:ascii="仿宋" w:eastAsia="仿宋" w:hAnsi="仿宋"/>
          <w:sz w:val="32"/>
          <w:szCs w:val="32"/>
        </w:rPr>
        <w:t>成功地将投资者教育与党建工作相结合，</w:t>
      </w:r>
      <w:r w:rsidR="008F002D">
        <w:rPr>
          <w:rStyle w:val="NormalCharacter"/>
          <w:rFonts w:ascii="仿宋" w:eastAsia="仿宋" w:hAnsi="仿宋"/>
          <w:sz w:val="32"/>
          <w:szCs w:val="32"/>
        </w:rPr>
        <w:t>扎实推进</w:t>
      </w:r>
      <w:r w:rsidR="00997028" w:rsidRPr="00332C5D">
        <w:rPr>
          <w:rStyle w:val="NormalCharacter"/>
          <w:rFonts w:ascii="仿宋" w:eastAsia="仿宋" w:hAnsi="仿宋" w:hint="eastAsia"/>
          <w:sz w:val="32"/>
          <w:szCs w:val="32"/>
        </w:rPr>
        <w:t>“</w:t>
      </w:r>
      <w:r w:rsidR="008F002D" w:rsidRPr="00332C5D">
        <w:rPr>
          <w:rStyle w:val="NormalCharacter"/>
          <w:rFonts w:ascii="仿宋" w:eastAsia="仿宋" w:hAnsi="仿宋"/>
          <w:sz w:val="32"/>
          <w:szCs w:val="32"/>
        </w:rPr>
        <w:t>两学一做</w:t>
      </w:r>
      <w:r w:rsidR="00997028" w:rsidRPr="00332C5D">
        <w:rPr>
          <w:rStyle w:val="NormalCharacter"/>
          <w:rFonts w:ascii="仿宋" w:eastAsia="仿宋" w:hAnsi="仿宋" w:hint="eastAsia"/>
          <w:sz w:val="32"/>
          <w:szCs w:val="32"/>
        </w:rPr>
        <w:t>”学习教育</w:t>
      </w:r>
      <w:r w:rsidR="008F002D">
        <w:rPr>
          <w:rStyle w:val="NormalCharacter"/>
          <w:rFonts w:ascii="仿宋" w:eastAsia="仿宋" w:hAnsi="仿宋"/>
          <w:sz w:val="32"/>
          <w:szCs w:val="32"/>
        </w:rPr>
        <w:t>常态化</w:t>
      </w:r>
      <w:r w:rsidR="00DF5CF1" w:rsidRPr="00DF5CF1">
        <w:rPr>
          <w:rStyle w:val="NormalCharacter"/>
          <w:rFonts w:ascii="仿宋" w:eastAsia="仿宋" w:hAnsi="仿宋" w:hint="eastAsia"/>
          <w:sz w:val="32"/>
          <w:szCs w:val="32"/>
        </w:rPr>
        <w:t>制度化</w:t>
      </w:r>
      <w:r w:rsidR="008F002D">
        <w:rPr>
          <w:rStyle w:val="NormalCharacter"/>
          <w:rFonts w:ascii="仿宋" w:eastAsia="仿宋" w:hAnsi="仿宋"/>
          <w:sz w:val="32"/>
          <w:szCs w:val="32"/>
        </w:rPr>
        <w:t>。</w:t>
      </w:r>
      <w:r w:rsidR="008F002D" w:rsidRPr="007E6671">
        <w:rPr>
          <w:rStyle w:val="NormalCharacter"/>
          <w:rFonts w:ascii="仿宋" w:eastAsia="仿宋" w:hAnsi="仿宋"/>
          <w:sz w:val="32"/>
          <w:szCs w:val="32"/>
        </w:rPr>
        <w:t>通过</w:t>
      </w:r>
      <w:r w:rsidR="008F002D">
        <w:rPr>
          <w:rStyle w:val="NormalCharacter"/>
          <w:rFonts w:ascii="仿宋" w:eastAsia="仿宋" w:hAnsi="仿宋"/>
          <w:sz w:val="32"/>
          <w:szCs w:val="32"/>
        </w:rPr>
        <w:t>在高校</w:t>
      </w:r>
      <w:proofErr w:type="gramStart"/>
      <w:r w:rsidR="008F002D">
        <w:rPr>
          <w:rStyle w:val="NormalCharacter"/>
          <w:rFonts w:ascii="仿宋" w:eastAsia="仿宋" w:hAnsi="仿宋"/>
          <w:sz w:val="32"/>
          <w:szCs w:val="32"/>
        </w:rPr>
        <w:t>开展投教活动</w:t>
      </w:r>
      <w:proofErr w:type="gramEnd"/>
      <w:r w:rsidR="008F002D">
        <w:rPr>
          <w:rStyle w:val="NormalCharacter"/>
          <w:rFonts w:ascii="仿宋" w:eastAsia="仿宋" w:hAnsi="仿宋"/>
          <w:sz w:val="32"/>
          <w:szCs w:val="32"/>
        </w:rPr>
        <w:t>、构建实习实践基地，既助力企业</w:t>
      </w:r>
      <w:r w:rsidR="008F002D" w:rsidRPr="007E6671">
        <w:rPr>
          <w:rStyle w:val="NormalCharacter"/>
          <w:rFonts w:ascii="仿宋" w:eastAsia="仿宋" w:hAnsi="仿宋"/>
          <w:sz w:val="32"/>
          <w:szCs w:val="32"/>
        </w:rPr>
        <w:t>人才培养提质增效，也提升</w:t>
      </w:r>
      <w:r w:rsidR="008F002D">
        <w:rPr>
          <w:rStyle w:val="NormalCharacter"/>
          <w:rFonts w:ascii="仿宋" w:eastAsia="仿宋" w:hAnsi="仿宋"/>
          <w:sz w:val="32"/>
          <w:szCs w:val="32"/>
        </w:rPr>
        <w:t>了</w:t>
      </w:r>
      <w:r w:rsidR="008F002D" w:rsidRPr="007E6671">
        <w:rPr>
          <w:rStyle w:val="NormalCharacter"/>
          <w:rFonts w:ascii="仿宋" w:eastAsia="仿宋" w:hAnsi="仿宋"/>
          <w:sz w:val="32"/>
          <w:szCs w:val="32"/>
        </w:rPr>
        <w:t>在校学生</w:t>
      </w:r>
      <w:r w:rsidR="008F002D">
        <w:rPr>
          <w:rStyle w:val="NormalCharacter"/>
          <w:rFonts w:ascii="仿宋" w:eastAsia="仿宋" w:hAnsi="仿宋"/>
          <w:sz w:val="32"/>
          <w:szCs w:val="32"/>
        </w:rPr>
        <w:t>的</w:t>
      </w:r>
      <w:r w:rsidR="008F002D" w:rsidRPr="007E6671">
        <w:rPr>
          <w:rStyle w:val="NormalCharacter"/>
          <w:rFonts w:ascii="仿宋" w:eastAsia="仿宋" w:hAnsi="仿宋"/>
          <w:sz w:val="32"/>
          <w:szCs w:val="32"/>
        </w:rPr>
        <w:t>金融素养和</w:t>
      </w:r>
      <w:r w:rsidR="008F002D">
        <w:rPr>
          <w:rStyle w:val="NormalCharacter"/>
          <w:rFonts w:ascii="仿宋" w:eastAsia="仿宋" w:hAnsi="仿宋"/>
          <w:sz w:val="32"/>
          <w:szCs w:val="32"/>
        </w:rPr>
        <w:t>综合能力</w:t>
      </w:r>
      <w:r w:rsidR="008F002D" w:rsidRPr="007E6671">
        <w:rPr>
          <w:rStyle w:val="NormalCharacter"/>
          <w:rFonts w:ascii="仿宋" w:eastAsia="仿宋" w:hAnsi="仿宋"/>
          <w:sz w:val="32"/>
          <w:szCs w:val="32"/>
        </w:rPr>
        <w:t>，真正实现党建</w:t>
      </w:r>
      <w:r w:rsidR="008F002D">
        <w:rPr>
          <w:rStyle w:val="NormalCharacter"/>
          <w:rFonts w:ascii="仿宋" w:eastAsia="仿宋" w:hAnsi="仿宋"/>
          <w:sz w:val="32"/>
          <w:szCs w:val="32"/>
        </w:rPr>
        <w:t>业务</w:t>
      </w:r>
      <w:r w:rsidR="008F002D" w:rsidRPr="007E6671">
        <w:rPr>
          <w:rStyle w:val="NormalCharacter"/>
          <w:rFonts w:ascii="仿宋" w:eastAsia="仿宋" w:hAnsi="仿宋"/>
          <w:sz w:val="32"/>
          <w:szCs w:val="32"/>
        </w:rPr>
        <w:t>同频共振、</w:t>
      </w:r>
      <w:proofErr w:type="gramStart"/>
      <w:r w:rsidR="008F002D" w:rsidRPr="007E6671">
        <w:rPr>
          <w:rStyle w:val="NormalCharacter"/>
          <w:rFonts w:ascii="仿宋" w:eastAsia="仿宋" w:hAnsi="仿宋"/>
          <w:sz w:val="32"/>
          <w:szCs w:val="32"/>
        </w:rPr>
        <w:t>双融双促</w:t>
      </w:r>
      <w:proofErr w:type="gramEnd"/>
      <w:r w:rsidR="008F002D" w:rsidRPr="007E6671">
        <w:rPr>
          <w:rStyle w:val="NormalCharacter"/>
          <w:rFonts w:ascii="仿宋" w:eastAsia="仿宋" w:hAnsi="仿宋"/>
          <w:sz w:val="32"/>
          <w:szCs w:val="32"/>
        </w:rPr>
        <w:t>、</w:t>
      </w:r>
      <w:r w:rsidR="008F002D">
        <w:rPr>
          <w:rStyle w:val="NormalCharacter"/>
          <w:rFonts w:ascii="仿宋" w:eastAsia="仿宋" w:hAnsi="仿宋"/>
          <w:sz w:val="32"/>
          <w:szCs w:val="32"/>
        </w:rPr>
        <w:t>互利共赢</w:t>
      </w:r>
      <w:r w:rsidR="008F002D" w:rsidRPr="007E6671">
        <w:rPr>
          <w:rStyle w:val="NormalCharacter"/>
          <w:rFonts w:ascii="仿宋" w:eastAsia="仿宋" w:hAnsi="仿宋"/>
          <w:sz w:val="32"/>
          <w:szCs w:val="32"/>
        </w:rPr>
        <w:t>。</w:t>
      </w:r>
    </w:p>
    <w:p w14:paraId="26F809F9" w14:textId="7BC6C8BF" w:rsidR="008805BF" w:rsidRDefault="003D1C03">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sz w:val="32"/>
          <w:szCs w:val="32"/>
        </w:rPr>
        <w:t xml:space="preserve">                              </w:t>
      </w:r>
    </w:p>
    <w:p w14:paraId="14A364D0" w14:textId="77777777" w:rsidR="008805BF" w:rsidRDefault="003D1C03">
      <w:pPr>
        <w:spacing w:line="360" w:lineRule="auto"/>
        <w:ind w:firstLineChars="200" w:firstLine="640"/>
        <w:rPr>
          <w:rStyle w:val="NormalCharacter"/>
          <w:rFonts w:ascii="仿宋" w:eastAsia="仿宋" w:hAnsi="仿宋"/>
          <w:sz w:val="32"/>
          <w:szCs w:val="32"/>
        </w:rPr>
      </w:pPr>
      <w:r>
        <w:rPr>
          <w:rStyle w:val="NormalCharacter"/>
          <w:rFonts w:ascii="仿宋" w:eastAsia="仿宋" w:hAnsi="仿宋"/>
          <w:sz w:val="32"/>
          <w:szCs w:val="32"/>
        </w:rPr>
        <w:t xml:space="preserve">   </w:t>
      </w:r>
      <w:bookmarkStart w:id="0" w:name="_GoBack"/>
      <w:bookmarkEnd w:id="0"/>
      <w:r>
        <w:rPr>
          <w:rStyle w:val="NormalCharacter"/>
          <w:rFonts w:ascii="仿宋" w:eastAsia="仿宋" w:hAnsi="仿宋"/>
          <w:sz w:val="32"/>
          <w:szCs w:val="32"/>
        </w:rPr>
        <w:t xml:space="preserve">                               </w:t>
      </w:r>
    </w:p>
    <w:sectPr w:rsidR="008805BF">
      <w:pgSz w:w="11906" w:h="16838"/>
      <w:pgMar w:top="1213" w:right="1519" w:bottom="1213" w:left="1519"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C3B78" w14:textId="77777777" w:rsidR="00237228" w:rsidRDefault="00237228" w:rsidP="00490B2D">
      <w:r>
        <w:separator/>
      </w:r>
    </w:p>
  </w:endnote>
  <w:endnote w:type="continuationSeparator" w:id="0">
    <w:p w14:paraId="6C308B8B" w14:textId="77777777" w:rsidR="00237228" w:rsidRDefault="00237228" w:rsidP="0049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AC66E" w14:textId="77777777" w:rsidR="00237228" w:rsidRDefault="00237228" w:rsidP="00490B2D">
      <w:r>
        <w:separator/>
      </w:r>
    </w:p>
  </w:footnote>
  <w:footnote w:type="continuationSeparator" w:id="0">
    <w:p w14:paraId="4F29DE0A" w14:textId="77777777" w:rsidR="00237228" w:rsidRDefault="00237228" w:rsidP="00490B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isplayHorizontalDrawingGridEvery w:val="0"/>
  <w:displayVerticalDrawingGridEvery w:val="2"/>
  <w:doNotUseMarginsForDrawingGridOrigin/>
  <w:drawingGridHorizontalOrigin w:val="1800"/>
  <w:drawingGridVerticalOrigin w:val="144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ZmQ0YWFlNGNhNmQ4ZTgxYjMzMmQwZTM3NjFkNWRjMzIifQ=="/>
  </w:docVars>
  <w:rsids>
    <w:rsidRoot w:val="008805BF"/>
    <w:rsid w:val="0002562E"/>
    <w:rsid w:val="00062F0F"/>
    <w:rsid w:val="000818A6"/>
    <w:rsid w:val="00132421"/>
    <w:rsid w:val="001513B9"/>
    <w:rsid w:val="00180AAC"/>
    <w:rsid w:val="001A679F"/>
    <w:rsid w:val="001F0074"/>
    <w:rsid w:val="001F21D0"/>
    <w:rsid w:val="001F2A52"/>
    <w:rsid w:val="001F3F2C"/>
    <w:rsid w:val="00210C2A"/>
    <w:rsid w:val="002131CD"/>
    <w:rsid w:val="00222AD4"/>
    <w:rsid w:val="0022516C"/>
    <w:rsid w:val="00237228"/>
    <w:rsid w:val="002D67EE"/>
    <w:rsid w:val="002D69EA"/>
    <w:rsid w:val="002F61EF"/>
    <w:rsid w:val="0030221E"/>
    <w:rsid w:val="003053D6"/>
    <w:rsid w:val="00324DAC"/>
    <w:rsid w:val="00332C5D"/>
    <w:rsid w:val="00334DF5"/>
    <w:rsid w:val="00354960"/>
    <w:rsid w:val="003D1C03"/>
    <w:rsid w:val="003E2B0D"/>
    <w:rsid w:val="003F17F8"/>
    <w:rsid w:val="003F719D"/>
    <w:rsid w:val="00400080"/>
    <w:rsid w:val="00413069"/>
    <w:rsid w:val="00447B19"/>
    <w:rsid w:val="00490B2D"/>
    <w:rsid w:val="004C0FD7"/>
    <w:rsid w:val="004E7910"/>
    <w:rsid w:val="00505A09"/>
    <w:rsid w:val="00517EDD"/>
    <w:rsid w:val="00575178"/>
    <w:rsid w:val="005C527F"/>
    <w:rsid w:val="005D27DF"/>
    <w:rsid w:val="005D70FD"/>
    <w:rsid w:val="005E23B9"/>
    <w:rsid w:val="00617912"/>
    <w:rsid w:val="006328B3"/>
    <w:rsid w:val="00646109"/>
    <w:rsid w:val="00656CE9"/>
    <w:rsid w:val="00684221"/>
    <w:rsid w:val="00686D52"/>
    <w:rsid w:val="006D4B17"/>
    <w:rsid w:val="00702CB5"/>
    <w:rsid w:val="00712302"/>
    <w:rsid w:val="00775380"/>
    <w:rsid w:val="007D3F97"/>
    <w:rsid w:val="007E0CE8"/>
    <w:rsid w:val="007E6671"/>
    <w:rsid w:val="007F3477"/>
    <w:rsid w:val="00824D06"/>
    <w:rsid w:val="008400C2"/>
    <w:rsid w:val="00840E24"/>
    <w:rsid w:val="00873A07"/>
    <w:rsid w:val="008761DB"/>
    <w:rsid w:val="008805BF"/>
    <w:rsid w:val="00891885"/>
    <w:rsid w:val="008B6A08"/>
    <w:rsid w:val="008C161C"/>
    <w:rsid w:val="008F002D"/>
    <w:rsid w:val="009376A1"/>
    <w:rsid w:val="00987C7A"/>
    <w:rsid w:val="00997028"/>
    <w:rsid w:val="009E6A30"/>
    <w:rsid w:val="00A115B1"/>
    <w:rsid w:val="00A13D10"/>
    <w:rsid w:val="00A354E5"/>
    <w:rsid w:val="00A56ED7"/>
    <w:rsid w:val="00A7658F"/>
    <w:rsid w:val="00A8375A"/>
    <w:rsid w:val="00A8603C"/>
    <w:rsid w:val="00B365D6"/>
    <w:rsid w:val="00B91C6F"/>
    <w:rsid w:val="00BA4585"/>
    <w:rsid w:val="00BA5735"/>
    <w:rsid w:val="00BA6713"/>
    <w:rsid w:val="00BB6A5B"/>
    <w:rsid w:val="00BC48FF"/>
    <w:rsid w:val="00C07CB0"/>
    <w:rsid w:val="00C5041E"/>
    <w:rsid w:val="00C549D0"/>
    <w:rsid w:val="00C54AA8"/>
    <w:rsid w:val="00CC7A4D"/>
    <w:rsid w:val="00CF0E09"/>
    <w:rsid w:val="00CF625F"/>
    <w:rsid w:val="00D45091"/>
    <w:rsid w:val="00D53FFD"/>
    <w:rsid w:val="00D572FE"/>
    <w:rsid w:val="00D77215"/>
    <w:rsid w:val="00DF5CF1"/>
    <w:rsid w:val="00E301F8"/>
    <w:rsid w:val="00EA3E7B"/>
    <w:rsid w:val="00EF2B25"/>
    <w:rsid w:val="00EF7EA4"/>
    <w:rsid w:val="00F17629"/>
    <w:rsid w:val="00F25407"/>
    <w:rsid w:val="00FB0BC6"/>
    <w:rsid w:val="00FB7309"/>
    <w:rsid w:val="0DFB6DA8"/>
    <w:rsid w:val="41F32B15"/>
    <w:rsid w:val="5A0A2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B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heme="minorBidi"/>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NormalCharacter"/>
    <w:pPr>
      <w:jc w:val="both"/>
      <w:textAlignment w:val="baseline"/>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rPr>
      <w:rFonts w:ascii="Calibri" w:eastAsia="宋体" w:hAnsi="Calibri"/>
    </w:rPr>
  </w:style>
  <w:style w:type="table" w:customStyle="1" w:styleId="TableNormal">
    <w:name w:val="TableNormal"/>
    <w:qFormat/>
    <w:tblPr>
      <w:tblCellMar>
        <w:top w:w="0" w:type="dxa"/>
        <w:left w:w="0" w:type="dxa"/>
        <w:bottom w:w="0" w:type="dxa"/>
        <w:right w:w="0" w:type="dxa"/>
      </w:tblCellMar>
    </w:tblPr>
  </w:style>
  <w:style w:type="paragraph" w:styleId="a3">
    <w:name w:val="header"/>
    <w:basedOn w:val="a"/>
    <w:link w:val="Char"/>
    <w:rsid w:val="00490B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0B2D"/>
    <w:rPr>
      <w:kern w:val="2"/>
      <w:sz w:val="18"/>
      <w:szCs w:val="18"/>
    </w:rPr>
  </w:style>
  <w:style w:type="paragraph" w:styleId="a4">
    <w:name w:val="footer"/>
    <w:basedOn w:val="a"/>
    <w:link w:val="Char0"/>
    <w:rsid w:val="00490B2D"/>
    <w:pPr>
      <w:tabs>
        <w:tab w:val="center" w:pos="4153"/>
        <w:tab w:val="right" w:pos="8306"/>
      </w:tabs>
      <w:snapToGrid w:val="0"/>
      <w:jc w:val="left"/>
    </w:pPr>
    <w:rPr>
      <w:sz w:val="18"/>
      <w:szCs w:val="18"/>
    </w:rPr>
  </w:style>
  <w:style w:type="character" w:customStyle="1" w:styleId="Char0">
    <w:name w:val="页脚 Char"/>
    <w:basedOn w:val="a0"/>
    <w:link w:val="a4"/>
    <w:rsid w:val="00490B2D"/>
    <w:rPr>
      <w:kern w:val="2"/>
      <w:sz w:val="18"/>
      <w:szCs w:val="18"/>
    </w:rPr>
  </w:style>
  <w:style w:type="paragraph" w:styleId="a5">
    <w:name w:val="Balloon Text"/>
    <w:basedOn w:val="a"/>
    <w:link w:val="Char1"/>
    <w:rsid w:val="00BC48FF"/>
    <w:rPr>
      <w:sz w:val="18"/>
      <w:szCs w:val="18"/>
    </w:rPr>
  </w:style>
  <w:style w:type="character" w:customStyle="1" w:styleId="Char1">
    <w:name w:val="批注框文本 Char"/>
    <w:basedOn w:val="a0"/>
    <w:link w:val="a5"/>
    <w:rsid w:val="00BC48F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FE936-0C88-4EBE-B7FC-6C8DB87E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189</Words>
  <Characters>1082</Characters>
  <Application>Microsoft Office Word</Application>
  <DocSecurity>0</DocSecurity>
  <Lines>9</Lines>
  <Paragraphs>2</Paragraphs>
  <ScaleCrop>false</ScaleCrop>
  <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30</cp:revision>
  <dcterms:created xsi:type="dcterms:W3CDTF">2022-06-09T11:48:00Z</dcterms:created>
  <dcterms:modified xsi:type="dcterms:W3CDTF">2022-06-22T10:30:00Z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4AEA034E779A4C1DA3AE6A1AF41530B2</vt:lpwstr>
  </property>
</Properties>
</file>