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什么情况下会提高保证金比例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期货和期权合约的保证金比例不是固定的，通常在出现以下几种情况时，交易所会对保证金比例进行调整：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①合约临近交割；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②合约出现涨跌停板；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③法定长假期前；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④交易所认为的其他情况。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期货公司一般会根据交易所保证金变动同步变动保证金，投资者需要关注期货公司保证金变动的通知，做好资金和持仓管理。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csrc</dc:creator>
  <cp:lastModifiedBy>csrc</cp:lastModifiedBy>
  <dcterms:modified xsi:type="dcterms:W3CDTF">2022-03-25T00:53:25Z</dcterms:modified>
  <dc:title>什么情况下会提高保证金比例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