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numPr>
          <w:numId w:val="0"/>
        </w:numPr>
        <w:spacing w:line="360" w:lineRule="auto"/>
        <w:ind w:leftChars="0"/>
        <w:jc w:val="center"/>
        <w:outlineLvl w:val="1"/>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期货及衍生品的功能</w:t>
      </w:r>
    </w:p>
    <w:p>
      <w:pPr>
        <w:pStyle w:val="4"/>
        <w:ind w:firstLine="646" w:firstLineChars="2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（1）规避风险的功能</w:t>
      </w:r>
      <w:bookmarkStart w:id="0" w:name="_GoBack"/>
      <w:bookmarkEnd w:id="0"/>
      <w:r>
        <w:rPr>
          <w:rFonts w:hint="eastAsia" w:ascii="仿宋_GB2312" w:hAnsi="仿宋_GB2312" w:eastAsia="仿宋_GB2312" w:cs="仿宋_GB2312"/>
          <w:sz w:val="32"/>
          <w:szCs w:val="32"/>
        </w:rPr>
        <w:cr/>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实现风险规避的手段：套期保值</w:t>
      </w:r>
      <w:r>
        <w:rPr>
          <w:rFonts w:hint="eastAsia" w:ascii="仿宋_GB2312" w:hAnsi="仿宋_GB2312" w:eastAsia="仿宋_GB2312" w:cs="仿宋_GB2312"/>
          <w:sz w:val="32"/>
          <w:szCs w:val="32"/>
        </w:rPr>
        <w:cr/>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套期保值实现风险规避的过程：套期保值者在期货市场上买入或卖出与现货数量相等但方向相反的期货合约，在将来的某一时间卖出或者买入期货合约对冲平仓，在期货市场和现货市场上建立盈亏冲抵机制，实现期货市场和现货市场盈亏的大致相抵，从而规避风险。</w:t>
      </w:r>
    </w:p>
    <w:p>
      <w:pPr>
        <w:pStyle w:val="4"/>
        <w:ind w:firstLine="646" w:firstLineChars="2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（2）价格发现的功能</w:t>
      </w:r>
      <w:r>
        <w:rPr>
          <w:rFonts w:hint="eastAsia" w:ascii="仿宋_GB2312" w:hAnsi="仿宋_GB2312" w:eastAsia="仿宋_GB2312" w:cs="仿宋_GB2312"/>
          <w:sz w:val="32"/>
          <w:szCs w:val="32"/>
        </w:rPr>
        <w:cr/>
      </w:r>
      <w:r>
        <w:rPr>
          <w:rFonts w:hint="eastAsia" w:ascii="仿宋_GB2312" w:hAnsi="仿宋_GB2312" w:eastAsia="仿宋_GB2312" w:cs="仿宋_GB2312"/>
          <w:sz w:val="32"/>
          <w:szCs w:val="32"/>
        </w:rPr>
        <w:t xml:space="preserve">    价格发现功能指的是：期货市场能够预测将来现货价格的变动，发现将来的现货价格。</w:t>
      </w:r>
      <w:r>
        <w:rPr>
          <w:rFonts w:hint="eastAsia" w:ascii="仿宋_GB2312" w:hAnsi="仿宋_GB2312" w:eastAsia="仿宋_GB2312" w:cs="仿宋_GB2312"/>
          <w:sz w:val="32"/>
          <w:szCs w:val="32"/>
        </w:rPr>
        <w:cr/>
      </w:r>
      <w:r>
        <w:rPr>
          <w:rFonts w:hint="eastAsia" w:ascii="仿宋_GB2312" w:hAnsi="仿宋_GB2312" w:eastAsia="仿宋_GB2312" w:cs="仿宋_GB2312"/>
          <w:sz w:val="32"/>
          <w:szCs w:val="32"/>
        </w:rPr>
        <w:t xml:space="preserve">    期货价格可以作为将来某一时间现货价格变动的“晴雨表”。</w:t>
      </w:r>
    </w:p>
    <w:p>
      <w:pPr>
        <w:pStyle w:val="4"/>
        <w:ind w:firstLine="646" w:firstLineChars="2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（3）资产配置的功能</w:t>
      </w:r>
      <w:r>
        <w:rPr>
          <w:rFonts w:hint="eastAsia" w:ascii="仿宋_GB2312" w:hAnsi="仿宋_GB2312" w:eastAsia="仿宋_GB2312" w:cs="仿宋_GB2312"/>
          <w:sz w:val="32"/>
          <w:szCs w:val="32"/>
        </w:rPr>
        <w:cr/>
      </w:r>
      <w:r>
        <w:rPr>
          <w:rFonts w:hint="eastAsia" w:ascii="仿宋_GB2312" w:hAnsi="仿宋_GB2312" w:eastAsia="仿宋_GB2312" w:cs="仿宋_GB2312"/>
          <w:sz w:val="32"/>
          <w:szCs w:val="32"/>
        </w:rPr>
        <w:t xml:space="preserve">    期货能够对冲其他资产的风险，对资产进行保护。同时，期货的杠杆机制和保证金制度使得投资期货更加便捷和灵活。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2E4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csrc</dc:creator>
  <cp:lastModifiedBy>csrc</cp:lastModifiedBy>
  <dcterms:modified xsi:type="dcterms:W3CDTF">2022-03-24T08:40:28Z</dcterms:modified>
  <dc:title>期货及衍生品的功能</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