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2"/>
          <w:szCs w:val="32"/>
        </w:rPr>
      </w:pPr>
      <w:r>
        <w:rPr>
          <w:rFonts w:hint="eastAsia"/>
          <w:b/>
          <w:bCs/>
          <w:sz w:val="32"/>
          <w:szCs w:val="32"/>
        </w:rPr>
        <w:t>发挥风险管理作用 助力小微企业规避存货风险</w:t>
      </w:r>
    </w:p>
    <w:p>
      <w:pPr>
        <w:jc w:val="center"/>
        <w:rPr>
          <w:b/>
          <w:bCs/>
          <w:sz w:val="32"/>
          <w:szCs w:val="32"/>
        </w:rPr>
      </w:pPr>
    </w:p>
    <w:p>
      <w:pPr>
        <w:ind w:firstLine="560" w:firstLineChars="200"/>
        <w:rPr>
          <w:rFonts w:ascii="仿宋" w:hAnsi="仿宋" w:eastAsia="仿宋" w:cs="仿宋"/>
          <w:sz w:val="28"/>
          <w:szCs w:val="28"/>
        </w:rPr>
      </w:pPr>
      <w:r>
        <w:rPr>
          <w:rFonts w:hint="eastAsia" w:ascii="仿宋" w:hAnsi="仿宋" w:eastAsia="仿宋" w:cs="仿宋"/>
          <w:sz w:val="28"/>
          <w:szCs w:val="28"/>
        </w:rPr>
        <w:t>2022年3月以来，海外通胀居高不下，美联储进入加息周期，进而导致大宗商品整体回落，天然橡胶因处于供需过剩周期，前三季度延续跌势。</w:t>
      </w:r>
      <w:bookmarkStart w:id="0" w:name="_GoBack"/>
      <w:bookmarkEnd w:id="0"/>
    </w:p>
    <w:p>
      <w:pPr>
        <w:ind w:firstLine="560" w:firstLineChars="200"/>
        <w:rPr>
          <w:rFonts w:hint="eastAsia" w:ascii="仿宋" w:hAnsi="仿宋" w:eastAsia="仿宋" w:cs="仿宋"/>
          <w:sz w:val="28"/>
          <w:szCs w:val="28"/>
        </w:rPr>
      </w:pPr>
      <w:r>
        <w:rPr>
          <w:rFonts w:hint="eastAsia" w:ascii="仿宋" w:hAnsi="仿宋" w:eastAsia="仿宋" w:cs="仿宋"/>
          <w:sz w:val="28"/>
          <w:szCs w:val="28"/>
        </w:rPr>
        <w:t>8月初，某天然橡胶贸易企业自市场采购了400吨全乳标准仓单，但遇到行情下跌，难以找到合适的下游渠道，销售受阻，不仅现货占用资金成本较高，影响其经营现金流，不利于其他业务开展，而且面临持续贬值和资金损失风险。广发商贸有限公司（下称“广发商贸”）在了解客户诉求后，积极帮助客户寻找现货处置方案，发挥风险管理作用，利用期货工具</w:t>
      </w:r>
      <w:r>
        <w:rPr>
          <w:rFonts w:hint="eastAsia" w:ascii="仿宋" w:hAnsi="仿宋" w:eastAsia="仿宋" w:cs="仿宋"/>
          <w:sz w:val="28"/>
          <w:szCs w:val="28"/>
          <w:lang w:val="en-US" w:eastAsia="zh-CN"/>
        </w:rPr>
        <w:t>帮助</w:t>
      </w:r>
      <w:r>
        <w:rPr>
          <w:rFonts w:hint="eastAsia" w:ascii="仿宋" w:hAnsi="仿宋" w:eastAsia="仿宋" w:cs="仿宋"/>
          <w:sz w:val="28"/>
          <w:szCs w:val="28"/>
        </w:rPr>
        <w:t>其存货套期保值。广发商贸业务团队在天然橡胶领域有多年的现货贸易和期货交易经验，通过评估、分析认为在期货盘面卖出交割的价格相对于让利给现货客户销售更具竞争力，既能缩短资金占用周期，又能帮助客户规避现货价格下跌风险。客户在充分了解此方案的可行性和优势后，与广发商贸签订购销合同，</w:t>
      </w:r>
      <w:r>
        <w:rPr>
          <w:rFonts w:hint="eastAsia" w:ascii="仿宋" w:hAnsi="仿宋" w:eastAsia="仿宋" w:cs="仿宋"/>
          <w:sz w:val="28"/>
          <w:szCs w:val="28"/>
          <w:lang w:val="en-US" w:eastAsia="zh-CN"/>
        </w:rPr>
        <w:t>将现货价格下跌风险转让给广发商贸，而</w:t>
      </w:r>
      <w:r>
        <w:rPr>
          <w:rFonts w:hint="eastAsia" w:ascii="仿宋" w:hAnsi="仿宋" w:eastAsia="仿宋" w:cs="仿宋"/>
          <w:sz w:val="28"/>
          <w:szCs w:val="28"/>
        </w:rPr>
        <w:t>广发商贸</w:t>
      </w:r>
      <w:r>
        <w:rPr>
          <w:rFonts w:hint="eastAsia" w:ascii="仿宋" w:hAnsi="仿宋" w:eastAsia="仿宋" w:cs="仿宋"/>
          <w:sz w:val="28"/>
          <w:szCs w:val="28"/>
          <w:lang w:val="en-US" w:eastAsia="zh-CN"/>
        </w:rPr>
        <w:t>利用期货交易经验，</w:t>
      </w:r>
      <w:r>
        <w:rPr>
          <w:rFonts w:hint="eastAsia" w:ascii="仿宋" w:hAnsi="仿宋" w:eastAsia="仿宋" w:cs="仿宋"/>
          <w:sz w:val="28"/>
          <w:szCs w:val="28"/>
        </w:rPr>
        <w:t>于期货盘面建仓将400吨全乳标准仓单在RU2209合约卖出。</w:t>
      </w:r>
      <w:r>
        <w:rPr>
          <w:rFonts w:hint="eastAsia" w:ascii="仿宋" w:hAnsi="仿宋" w:eastAsia="仿宋" w:cs="仿宋"/>
          <w:sz w:val="28"/>
          <w:szCs w:val="28"/>
          <w:lang w:val="en-US" w:eastAsia="zh-CN"/>
        </w:rPr>
        <w:t>期间，广发商贸协助客户于上期所电子仓单管理系统开户，并告知其线上仓单转让流程，使客户充分感受到上期所电子仓单管理系统的便利性及安全性，对期货市场交易有了新的认识。</w:t>
      </w:r>
    </w:p>
    <w:p>
      <w:pPr>
        <w:ind w:firstLine="560" w:firstLineChars="200"/>
        <w:rPr>
          <w:rFonts w:ascii="仿宋" w:hAnsi="仿宋" w:eastAsia="仿宋" w:cs="仿宋"/>
          <w:sz w:val="28"/>
          <w:szCs w:val="28"/>
        </w:rPr>
      </w:pPr>
      <w:r>
        <w:rPr>
          <w:rFonts w:hint="eastAsia" w:ascii="仿宋" w:hAnsi="仿宋" w:eastAsia="仿宋" w:cs="仿宋"/>
          <w:sz w:val="28"/>
          <w:szCs w:val="28"/>
        </w:rPr>
        <w:t>企业通过风险管理公司间接运用期货工具规避了市场风险，而风险管理公司在助力小微企业过程中，也推广了期货等衍生品工具，让越来越多的公司意识到套期保值的重要性，并参与其中，从而使企业降低价格波动对公司生产经营造成的不利影响，实现稳定经营、提升市场竞争力的目的。而风险管理公司从基础出发，协助企业先规避掉当下的行情风险，最终的目的</w:t>
      </w:r>
      <w:r>
        <w:rPr>
          <w:rFonts w:hint="eastAsia" w:ascii="仿宋" w:hAnsi="仿宋" w:eastAsia="仿宋" w:cs="仿宋"/>
          <w:sz w:val="28"/>
          <w:szCs w:val="28"/>
          <w:lang w:val="en-US" w:eastAsia="zh-CN"/>
        </w:rPr>
        <w:t>为协助其</w:t>
      </w:r>
      <w:r>
        <w:rPr>
          <w:rFonts w:hint="eastAsia" w:ascii="仿宋" w:hAnsi="仿宋" w:eastAsia="仿宋" w:cs="仿宋"/>
          <w:sz w:val="28"/>
          <w:szCs w:val="28"/>
        </w:rPr>
        <w:t>建立一套风险管理的体系制度，完成一个从量变到质变的过程，使整个市场向着良性方向发展。</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revisionView w:markup="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A20059"/>
    <w:rsid w:val="001662FE"/>
    <w:rsid w:val="002A04E4"/>
    <w:rsid w:val="00442994"/>
    <w:rsid w:val="00815E3E"/>
    <w:rsid w:val="00856D60"/>
    <w:rsid w:val="00CB4A6D"/>
    <w:rsid w:val="00E33F9D"/>
    <w:rsid w:val="00FD672A"/>
    <w:rsid w:val="0F93778B"/>
    <w:rsid w:val="10A20059"/>
    <w:rsid w:val="218A799E"/>
    <w:rsid w:val="274A630C"/>
    <w:rsid w:val="359D71C3"/>
    <w:rsid w:val="556D5CB1"/>
    <w:rsid w:val="58652E67"/>
    <w:rsid w:val="59725F63"/>
    <w:rsid w:val="6356652E"/>
    <w:rsid w:val="67D33E0C"/>
    <w:rsid w:val="6B6C4A07"/>
    <w:rsid w:val="741F3580"/>
    <w:rsid w:val="78DE6EB9"/>
    <w:rsid w:val="7BBD7B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0"/>
    <w:rPr>
      <w:rFonts w:asciiTheme="minorHAnsi" w:hAnsiTheme="minorHAnsi" w:eastAsiaTheme="minorEastAsia" w:cstheme="minorBidi"/>
      <w:kern w:val="2"/>
      <w:sz w:val="18"/>
      <w:szCs w:val="18"/>
    </w:rPr>
  </w:style>
  <w:style w:type="character" w:customStyle="1" w:styleId="8">
    <w:name w:val="页脚 字符"/>
    <w:basedOn w:val="6"/>
    <w:link w:val="3"/>
    <w:qFormat/>
    <w:uiPriority w:val="0"/>
    <w:rPr>
      <w:rFonts w:asciiTheme="minorHAnsi" w:hAnsiTheme="minorHAnsi" w:eastAsiaTheme="minorEastAsia" w:cstheme="minorBidi"/>
      <w:kern w:val="2"/>
      <w:sz w:val="18"/>
      <w:szCs w:val="18"/>
    </w:rPr>
  </w:style>
  <w:style w:type="paragraph" w:customStyle="1" w:styleId="9">
    <w:name w:val="Revision"/>
    <w:hidden/>
    <w:semiHidden/>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子公司</Company>
  <Pages>2</Pages>
  <Words>179</Words>
  <Characters>1026</Characters>
  <Lines>8</Lines>
  <Paragraphs>2</Paragraphs>
  <TotalTime>168</TotalTime>
  <ScaleCrop>false</ScaleCrop>
  <LinksUpToDate>false</LinksUpToDate>
  <CharactersWithSpaces>1203</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2022-09-27T07:53:00Z</dcterms:created>
  <dc:creator>gfsmyb</dc:creator>
  <cp:lastModifiedBy>广发</cp:lastModifiedBy>
  <dcterms:modified xsi:type="dcterms:W3CDTF">2022-10-13T09:50:43Z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F6F76B64F6A0424F8F2CEF3F4AB6743F</vt:lpwstr>
  </property>
</Properties>
</file>