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1B003" w14:textId="77777777" w:rsidR="00E96673" w:rsidRPr="00BE0922" w:rsidRDefault="00E6073D" w:rsidP="00C5584A">
      <w:pPr>
        <w:widowControl/>
        <w:shd w:val="clear" w:color="auto" w:fill="FFFFFF"/>
        <w:jc w:val="center"/>
        <w:outlineLvl w:val="0"/>
        <w:rPr>
          <w:rFonts w:ascii="黑体" w:eastAsia="黑体" w:hAnsi="黑体"/>
          <w:b/>
          <w:sz w:val="32"/>
          <w:szCs w:val="32"/>
        </w:rPr>
      </w:pPr>
      <w:r w:rsidRPr="00BE0922">
        <w:rPr>
          <w:rFonts w:ascii="黑体" w:eastAsia="黑体" w:hAnsi="黑体" w:hint="eastAsia"/>
          <w:b/>
          <w:sz w:val="32"/>
          <w:szCs w:val="32"/>
        </w:rPr>
        <w:t>金</w:t>
      </w:r>
      <w:proofErr w:type="gramStart"/>
      <w:r w:rsidRPr="00BE0922">
        <w:rPr>
          <w:rFonts w:ascii="黑体" w:eastAsia="黑体" w:hAnsi="黑体" w:hint="eastAsia"/>
          <w:b/>
          <w:sz w:val="32"/>
          <w:szCs w:val="32"/>
        </w:rPr>
        <w:t>苗行动</w:t>
      </w:r>
      <w:proofErr w:type="gramEnd"/>
      <w:r w:rsidRPr="00BE0922">
        <w:rPr>
          <w:rFonts w:ascii="黑体" w:eastAsia="黑体" w:hAnsi="黑体" w:hint="eastAsia"/>
          <w:b/>
          <w:sz w:val="32"/>
          <w:szCs w:val="32"/>
        </w:rPr>
        <w:t>——2022年（</w:t>
      </w:r>
      <w:proofErr w:type="gramStart"/>
      <w:r w:rsidRPr="00BE0922">
        <w:rPr>
          <w:rFonts w:ascii="黑体" w:eastAsia="黑体" w:hAnsi="黑体" w:hint="eastAsia"/>
          <w:b/>
          <w:sz w:val="32"/>
          <w:szCs w:val="32"/>
        </w:rPr>
        <w:t>万联杯</w:t>
      </w:r>
      <w:proofErr w:type="gramEnd"/>
      <w:r w:rsidRPr="00BE0922">
        <w:rPr>
          <w:rFonts w:ascii="黑体" w:eastAsia="黑体" w:hAnsi="黑体" w:hint="eastAsia"/>
          <w:b/>
          <w:sz w:val="32"/>
          <w:szCs w:val="32"/>
        </w:rPr>
        <w:t>）广州北交所拟上市企业</w:t>
      </w:r>
    </w:p>
    <w:p w14:paraId="11F972A6" w14:textId="41D8CFFC" w:rsidR="00E6073D" w:rsidRPr="00BE0922" w:rsidRDefault="00E6073D" w:rsidP="00C5584A">
      <w:pPr>
        <w:widowControl/>
        <w:shd w:val="clear" w:color="auto" w:fill="FFFFFF"/>
        <w:jc w:val="center"/>
        <w:outlineLvl w:val="0"/>
        <w:rPr>
          <w:rFonts w:ascii="黑体" w:eastAsia="黑体" w:hAnsi="黑体"/>
          <w:b/>
          <w:sz w:val="32"/>
          <w:szCs w:val="32"/>
        </w:rPr>
      </w:pPr>
      <w:r w:rsidRPr="00BE0922">
        <w:rPr>
          <w:rFonts w:ascii="黑体" w:eastAsia="黑体" w:hAnsi="黑体" w:hint="eastAsia"/>
          <w:b/>
          <w:sz w:val="32"/>
          <w:szCs w:val="32"/>
        </w:rPr>
        <w:t>培优活动</w:t>
      </w:r>
      <w:r w:rsidR="0025657C">
        <w:rPr>
          <w:rFonts w:ascii="黑体" w:eastAsia="黑体" w:hAnsi="黑体" w:hint="eastAsia"/>
          <w:b/>
          <w:sz w:val="32"/>
          <w:szCs w:val="32"/>
        </w:rPr>
        <w:t>正式拉开帷幕</w:t>
      </w:r>
    </w:p>
    <w:p w14:paraId="722387A8" w14:textId="01FB609A" w:rsidR="002D1916" w:rsidRPr="00BE0922" w:rsidRDefault="002D1916" w:rsidP="00C5584A">
      <w:pPr>
        <w:jc w:val="center"/>
        <w:rPr>
          <w:rFonts w:ascii="楷体" w:eastAsia="楷体" w:hAnsi="楷体"/>
          <w:sz w:val="28"/>
          <w:szCs w:val="28"/>
        </w:rPr>
      </w:pPr>
      <w:r w:rsidRPr="00BE0922">
        <w:rPr>
          <w:rFonts w:ascii="楷体" w:eastAsia="楷体" w:hAnsi="楷体" w:hint="eastAsia"/>
          <w:sz w:val="28"/>
          <w:szCs w:val="28"/>
        </w:rPr>
        <w:t>投资银行战略客户部  姚伊韵</w:t>
      </w:r>
    </w:p>
    <w:p w14:paraId="34CE8726" w14:textId="466C8315" w:rsidR="002D1916" w:rsidRPr="00BE0922" w:rsidRDefault="002D1916" w:rsidP="00C5584A">
      <w:pPr>
        <w:jc w:val="center"/>
      </w:pPr>
    </w:p>
    <w:p w14:paraId="45D1F9A6" w14:textId="35AFE152" w:rsidR="00250854" w:rsidRPr="00250854" w:rsidRDefault="00EC5609" w:rsidP="00C5584A">
      <w:pPr>
        <w:ind w:firstLineChars="200" w:firstLine="540"/>
        <w:rPr>
          <w:rFonts w:ascii="仿宋" w:eastAsia="仿宋" w:hAnsi="仿宋"/>
          <w:sz w:val="27"/>
          <w:szCs w:val="27"/>
          <w:shd w:val="clear" w:color="auto" w:fill="FFFFFF"/>
        </w:rPr>
      </w:pPr>
      <w:r w:rsidRPr="00BE0922">
        <w:rPr>
          <w:rFonts w:ascii="仿宋" w:eastAsia="仿宋" w:hAnsi="仿宋" w:hint="eastAsia"/>
          <w:sz w:val="27"/>
          <w:szCs w:val="27"/>
          <w:shd w:val="clear" w:color="auto" w:fill="FFFFFF"/>
        </w:rPr>
        <w:t>为响应《广州市人民政府办公厅关于新时期进一步促进科技金融与产业融合发展的实施意见》，“争取5年内推动不少于60家科技企业在境内外上市的工作目标”</w:t>
      </w:r>
      <w:r w:rsidR="007242F5" w:rsidRPr="00BE0922">
        <w:rPr>
          <w:rFonts w:ascii="仿宋" w:eastAsia="仿宋" w:hAnsi="仿宋" w:hint="eastAsia"/>
          <w:sz w:val="27"/>
          <w:szCs w:val="27"/>
          <w:shd w:val="clear" w:color="auto" w:fill="FFFFFF"/>
        </w:rPr>
        <w:t>，加快创新要素向科技型中小企业集聚，推动广州创新链、产业链、资本链和政策链有机融合，在广州市科学技术局</w:t>
      </w:r>
      <w:r w:rsidR="00AE122B">
        <w:rPr>
          <w:rFonts w:ascii="仿宋" w:eastAsia="仿宋" w:hAnsi="仿宋" w:hint="eastAsia"/>
          <w:sz w:val="27"/>
          <w:szCs w:val="27"/>
          <w:shd w:val="clear" w:color="auto" w:fill="FFFFFF"/>
        </w:rPr>
        <w:t>的</w:t>
      </w:r>
      <w:r w:rsidR="007242F5" w:rsidRPr="00BE0922">
        <w:rPr>
          <w:rFonts w:ascii="仿宋" w:eastAsia="仿宋" w:hAnsi="仿宋" w:hint="eastAsia"/>
          <w:sz w:val="27"/>
          <w:szCs w:val="27"/>
          <w:shd w:val="clear" w:color="auto" w:fill="FFFFFF"/>
        </w:rPr>
        <w:t>指导</w:t>
      </w:r>
      <w:r w:rsidR="00AE122B">
        <w:rPr>
          <w:rFonts w:ascii="仿宋" w:eastAsia="仿宋" w:hAnsi="仿宋" w:hint="eastAsia"/>
          <w:sz w:val="27"/>
          <w:szCs w:val="27"/>
          <w:shd w:val="clear" w:color="auto" w:fill="FFFFFF"/>
        </w:rPr>
        <w:t>下，</w:t>
      </w:r>
      <w:r w:rsidR="00AE122B" w:rsidRPr="00250854">
        <w:rPr>
          <w:rFonts w:ascii="仿宋" w:eastAsia="仿宋" w:hAnsi="仿宋" w:hint="eastAsia"/>
          <w:sz w:val="27"/>
          <w:szCs w:val="27"/>
          <w:shd w:val="clear" w:color="auto" w:fill="FFFFFF"/>
        </w:rPr>
        <w:t>由广州科技金融集团、南方财经全媒体</w:t>
      </w:r>
      <w:r w:rsidR="00791B97">
        <w:rPr>
          <w:rFonts w:ascii="仿宋" w:eastAsia="仿宋" w:hAnsi="仿宋" w:hint="eastAsia"/>
          <w:sz w:val="27"/>
          <w:szCs w:val="27"/>
          <w:shd w:val="clear" w:color="auto" w:fill="FFFFFF"/>
        </w:rPr>
        <w:t>集团</w:t>
      </w:r>
      <w:r w:rsidR="00AE122B" w:rsidRPr="00250854">
        <w:rPr>
          <w:rFonts w:ascii="仿宋" w:eastAsia="仿宋" w:hAnsi="仿宋" w:hint="eastAsia"/>
          <w:sz w:val="27"/>
          <w:szCs w:val="27"/>
          <w:shd w:val="clear" w:color="auto" w:fill="FFFFFF"/>
        </w:rPr>
        <w:t>、广州市科技进步基金会等多方机构共同发起</w:t>
      </w:r>
      <w:r w:rsidR="00AE122B" w:rsidRPr="00250854">
        <w:rPr>
          <w:rFonts w:ascii="仿宋" w:eastAsia="仿宋" w:hAnsi="仿宋"/>
          <w:sz w:val="27"/>
          <w:szCs w:val="27"/>
          <w:shd w:val="clear" w:color="auto" w:fill="FFFFFF"/>
        </w:rPr>
        <w:t>一站式中小企业综合服务平台的长期行动计划</w:t>
      </w:r>
      <w:r w:rsidR="00AE122B" w:rsidRPr="00250854">
        <w:rPr>
          <w:rFonts w:ascii="仿宋" w:eastAsia="仿宋" w:hAnsi="仿宋" w:hint="eastAsia"/>
          <w:sz w:val="27"/>
          <w:szCs w:val="27"/>
          <w:shd w:val="clear" w:color="auto" w:fill="FFFFFF"/>
        </w:rPr>
        <w:t>——“金苗行动”。</w:t>
      </w:r>
    </w:p>
    <w:p w14:paraId="0782475C" w14:textId="2042F66A" w:rsidR="00EC623E" w:rsidRDefault="00AE122B" w:rsidP="00C5584A">
      <w:pPr>
        <w:ind w:firstLineChars="200" w:firstLine="540"/>
        <w:rPr>
          <w:rFonts w:ascii="仿宋" w:eastAsia="仿宋" w:hAnsi="仿宋"/>
          <w:sz w:val="27"/>
          <w:szCs w:val="27"/>
          <w:shd w:val="clear" w:color="auto" w:fill="FFFFFF"/>
        </w:rPr>
      </w:pPr>
      <w:r w:rsidRPr="00250854">
        <w:rPr>
          <w:rFonts w:ascii="仿宋" w:eastAsia="仿宋" w:hAnsi="仿宋" w:hint="eastAsia"/>
          <w:sz w:val="27"/>
          <w:szCs w:val="27"/>
          <w:shd w:val="clear" w:color="auto" w:fill="FFFFFF"/>
        </w:rPr>
        <w:t>作为</w:t>
      </w:r>
      <w:r w:rsidR="002D47BA" w:rsidRPr="00250854">
        <w:rPr>
          <w:rFonts w:ascii="仿宋" w:eastAsia="仿宋" w:hAnsi="仿宋" w:hint="eastAsia"/>
          <w:sz w:val="27"/>
          <w:szCs w:val="27"/>
          <w:shd w:val="clear" w:color="auto" w:fill="FFFFFF"/>
        </w:rPr>
        <w:t>“金苗行动”</w:t>
      </w:r>
      <w:r w:rsidRPr="00250854">
        <w:rPr>
          <w:rFonts w:ascii="仿宋" w:eastAsia="仿宋" w:hAnsi="仿宋" w:hint="eastAsia"/>
          <w:sz w:val="27"/>
          <w:szCs w:val="27"/>
          <w:shd w:val="clear" w:color="auto" w:fill="FFFFFF"/>
        </w:rPr>
        <w:t>的首个大型培育工程</w:t>
      </w:r>
      <w:r w:rsidR="00661657">
        <w:rPr>
          <w:rFonts w:ascii="仿宋" w:eastAsia="仿宋" w:hAnsi="仿宋" w:hint="eastAsia"/>
          <w:sz w:val="27"/>
          <w:szCs w:val="27"/>
          <w:shd w:val="clear" w:color="auto" w:fill="FFFFFF"/>
        </w:rPr>
        <w:t>，</w:t>
      </w:r>
      <w:r w:rsidR="002D47BA" w:rsidRPr="00250854">
        <w:rPr>
          <w:rFonts w:ascii="仿宋" w:eastAsia="仿宋" w:hAnsi="仿宋" w:hint="eastAsia"/>
          <w:sz w:val="27"/>
          <w:szCs w:val="27"/>
          <w:shd w:val="clear" w:color="auto" w:fill="FFFFFF"/>
        </w:rPr>
        <w:t>“金苗行动”</w:t>
      </w:r>
      <w:r w:rsidR="002D47BA">
        <w:rPr>
          <w:rFonts w:ascii="仿宋" w:eastAsia="仿宋" w:hAnsi="仿宋" w:hint="eastAsia"/>
          <w:sz w:val="27"/>
          <w:szCs w:val="27"/>
          <w:shd w:val="clear" w:color="auto" w:fill="FFFFFF"/>
        </w:rPr>
        <w:t>——</w:t>
      </w:r>
      <w:r w:rsidRPr="00250854">
        <w:rPr>
          <w:rFonts w:ascii="仿宋" w:eastAsia="仿宋" w:hAnsi="仿宋" w:hint="eastAsia"/>
          <w:sz w:val="27"/>
          <w:szCs w:val="27"/>
          <w:shd w:val="clear" w:color="auto" w:fill="FFFFFF"/>
        </w:rPr>
        <w:t>2022年（</w:t>
      </w:r>
      <w:proofErr w:type="gramStart"/>
      <w:r w:rsidRPr="00250854">
        <w:rPr>
          <w:rFonts w:ascii="仿宋" w:eastAsia="仿宋" w:hAnsi="仿宋" w:hint="eastAsia"/>
          <w:sz w:val="27"/>
          <w:szCs w:val="27"/>
          <w:shd w:val="clear" w:color="auto" w:fill="FFFFFF"/>
        </w:rPr>
        <w:t>万联杯</w:t>
      </w:r>
      <w:proofErr w:type="gramEnd"/>
      <w:r w:rsidRPr="00250854">
        <w:rPr>
          <w:rFonts w:ascii="仿宋" w:eastAsia="仿宋" w:hAnsi="仿宋" w:hint="eastAsia"/>
          <w:sz w:val="27"/>
          <w:szCs w:val="27"/>
          <w:shd w:val="clear" w:color="auto" w:fill="FFFFFF"/>
        </w:rPr>
        <w:t>）广州北交所拟上市企业培优活动</w:t>
      </w:r>
      <w:r w:rsidR="00250854" w:rsidRPr="00250854">
        <w:rPr>
          <w:rFonts w:ascii="仿宋" w:eastAsia="仿宋" w:hAnsi="仿宋" w:hint="eastAsia"/>
          <w:sz w:val="27"/>
          <w:szCs w:val="27"/>
          <w:shd w:val="clear" w:color="auto" w:fill="FFFFFF"/>
        </w:rPr>
        <w:t>于</w:t>
      </w:r>
      <w:r w:rsidR="00250854" w:rsidRPr="00BE0922">
        <w:rPr>
          <w:rFonts w:ascii="仿宋" w:eastAsia="仿宋" w:hAnsi="仿宋" w:hint="eastAsia"/>
          <w:sz w:val="27"/>
          <w:szCs w:val="27"/>
          <w:shd w:val="clear" w:color="auto" w:fill="FFFFFF"/>
        </w:rPr>
        <w:t>2</w:t>
      </w:r>
      <w:r w:rsidR="00250854" w:rsidRPr="00BE0922">
        <w:rPr>
          <w:rFonts w:ascii="仿宋" w:eastAsia="仿宋" w:hAnsi="仿宋"/>
          <w:sz w:val="27"/>
          <w:szCs w:val="27"/>
          <w:shd w:val="clear" w:color="auto" w:fill="FFFFFF"/>
        </w:rPr>
        <w:t>022</w:t>
      </w:r>
      <w:r w:rsidR="00250854" w:rsidRPr="00BE0922">
        <w:rPr>
          <w:rFonts w:ascii="仿宋" w:eastAsia="仿宋" w:hAnsi="仿宋" w:hint="eastAsia"/>
          <w:sz w:val="27"/>
          <w:szCs w:val="27"/>
          <w:shd w:val="clear" w:color="auto" w:fill="FFFFFF"/>
        </w:rPr>
        <w:t>年6月9日下午在全国股转系统（新三板）华南基地</w:t>
      </w:r>
      <w:r w:rsidR="00250854">
        <w:rPr>
          <w:rFonts w:ascii="仿宋" w:eastAsia="仿宋" w:hAnsi="仿宋" w:hint="eastAsia"/>
          <w:sz w:val="27"/>
          <w:szCs w:val="27"/>
          <w:shd w:val="clear" w:color="auto" w:fill="FFFFFF"/>
        </w:rPr>
        <w:t>正式启动。</w:t>
      </w:r>
      <w:r w:rsidRPr="00250854">
        <w:rPr>
          <w:rFonts w:ascii="仿宋" w:eastAsia="仿宋" w:hAnsi="仿宋" w:hint="eastAsia"/>
          <w:sz w:val="27"/>
          <w:szCs w:val="27"/>
          <w:shd w:val="clear" w:color="auto" w:fill="FFFFFF"/>
        </w:rPr>
        <w:t>本次培优活动由冠名单</w:t>
      </w:r>
      <w:proofErr w:type="gramStart"/>
      <w:r w:rsidRPr="00250854">
        <w:rPr>
          <w:rFonts w:ascii="仿宋" w:eastAsia="仿宋" w:hAnsi="仿宋" w:hint="eastAsia"/>
          <w:sz w:val="27"/>
          <w:szCs w:val="27"/>
          <w:shd w:val="clear" w:color="auto" w:fill="FFFFFF"/>
        </w:rPr>
        <w:t>位万联</w:t>
      </w:r>
      <w:proofErr w:type="gramEnd"/>
      <w:r w:rsidRPr="00250854">
        <w:rPr>
          <w:rFonts w:ascii="仿宋" w:eastAsia="仿宋" w:hAnsi="仿宋" w:hint="eastAsia"/>
          <w:sz w:val="27"/>
          <w:szCs w:val="27"/>
          <w:shd w:val="clear" w:color="auto" w:fill="FFFFFF"/>
        </w:rPr>
        <w:t>证券提供全程专业支持</w:t>
      </w:r>
      <w:r w:rsidR="00250854" w:rsidRPr="00250854">
        <w:rPr>
          <w:rFonts w:ascii="仿宋" w:eastAsia="仿宋" w:hAnsi="仿宋" w:hint="eastAsia"/>
          <w:sz w:val="27"/>
          <w:szCs w:val="27"/>
          <w:shd w:val="clear" w:color="auto" w:fill="FFFFFF"/>
        </w:rPr>
        <w:t>。</w:t>
      </w:r>
    </w:p>
    <w:p w14:paraId="3D362A51" w14:textId="15B15D2A" w:rsidR="00661657" w:rsidRDefault="00661657" w:rsidP="00C5584A">
      <w:pPr>
        <w:jc w:val="center"/>
        <w:rPr>
          <w:rFonts w:ascii="仿宋" w:eastAsia="仿宋" w:hAnsi="仿宋"/>
          <w:sz w:val="27"/>
          <w:szCs w:val="27"/>
          <w:shd w:val="clear" w:color="auto" w:fill="FFFFFF"/>
        </w:rPr>
      </w:pPr>
      <w:r w:rsidRPr="00661657">
        <w:rPr>
          <w:rFonts w:ascii="仿宋" w:eastAsia="仿宋" w:hAnsi="仿宋"/>
          <w:noProof/>
          <w:sz w:val="27"/>
          <w:szCs w:val="27"/>
          <w:shd w:val="clear" w:color="auto" w:fill="FFFFFF"/>
        </w:rPr>
        <w:drawing>
          <wp:inline distT="0" distB="0" distL="0" distR="0" wp14:anchorId="6F083929" wp14:editId="3A84FD3B">
            <wp:extent cx="4701351" cy="2645571"/>
            <wp:effectExtent l="0" t="0" r="4445" b="2540"/>
            <wp:docPr id="3" name="图片 3" descr="一群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群人站在一起&#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5381" cy="2647839"/>
                    </a:xfrm>
                    <a:prstGeom prst="rect">
                      <a:avLst/>
                    </a:prstGeom>
                    <a:noFill/>
                    <a:ln>
                      <a:noFill/>
                    </a:ln>
                  </pic:spPr>
                </pic:pic>
              </a:graphicData>
            </a:graphic>
          </wp:inline>
        </w:drawing>
      </w:r>
    </w:p>
    <w:p w14:paraId="3B8517B6" w14:textId="7B3A866C" w:rsidR="00986C18" w:rsidRDefault="00250854" w:rsidP="00C5584A">
      <w:pPr>
        <w:ind w:firstLineChars="200" w:firstLine="540"/>
        <w:rPr>
          <w:rFonts w:ascii="仿宋" w:eastAsia="仿宋" w:hAnsi="仿宋"/>
          <w:sz w:val="27"/>
          <w:szCs w:val="27"/>
          <w:shd w:val="clear" w:color="auto" w:fill="FFFFFF"/>
        </w:rPr>
      </w:pPr>
      <w:r>
        <w:rPr>
          <w:rFonts w:ascii="仿宋" w:eastAsia="仿宋" w:hAnsi="仿宋" w:hint="eastAsia"/>
          <w:sz w:val="27"/>
          <w:szCs w:val="27"/>
          <w:shd w:val="clear" w:color="auto" w:fill="FFFFFF"/>
        </w:rPr>
        <w:t>启动仪式上，</w:t>
      </w:r>
      <w:proofErr w:type="gramStart"/>
      <w:r w:rsidR="00412FC8">
        <w:rPr>
          <w:rFonts w:ascii="仿宋" w:eastAsia="仿宋" w:hAnsi="仿宋" w:hint="eastAsia"/>
          <w:sz w:val="27"/>
          <w:szCs w:val="27"/>
          <w:shd w:val="clear" w:color="auto" w:fill="FFFFFF"/>
        </w:rPr>
        <w:t>万联证券</w:t>
      </w:r>
      <w:proofErr w:type="gramEnd"/>
      <w:r w:rsidR="00412FC8">
        <w:rPr>
          <w:rFonts w:ascii="仿宋" w:eastAsia="仿宋" w:hAnsi="仿宋" w:hint="eastAsia"/>
          <w:sz w:val="27"/>
          <w:szCs w:val="27"/>
          <w:shd w:val="clear" w:color="auto" w:fill="FFFFFF"/>
        </w:rPr>
        <w:t>与各活动发起方共同参与启动倒计时环节</w:t>
      </w:r>
      <w:r w:rsidR="00EC623E">
        <w:rPr>
          <w:rFonts w:ascii="仿宋" w:eastAsia="仿宋" w:hAnsi="仿宋" w:hint="eastAsia"/>
          <w:sz w:val="27"/>
          <w:szCs w:val="27"/>
          <w:shd w:val="clear" w:color="auto" w:fill="FFFFFF"/>
        </w:rPr>
        <w:t>，</w:t>
      </w:r>
      <w:r w:rsidR="00EC623E" w:rsidRPr="00BE0922">
        <w:rPr>
          <w:rFonts w:ascii="仿宋" w:eastAsia="仿宋" w:hAnsi="仿宋" w:hint="eastAsia"/>
          <w:sz w:val="27"/>
          <w:szCs w:val="27"/>
          <w:shd w:val="clear" w:color="auto" w:fill="FFFFFF"/>
        </w:rPr>
        <w:lastRenderedPageBreak/>
        <w:t>“金苗行动”</w:t>
      </w:r>
      <w:r w:rsidR="00EC623E">
        <w:rPr>
          <w:rFonts w:ascii="仿宋" w:eastAsia="仿宋" w:hAnsi="仿宋" w:hint="eastAsia"/>
          <w:sz w:val="27"/>
          <w:szCs w:val="27"/>
          <w:shd w:val="clear" w:color="auto" w:fill="FFFFFF"/>
        </w:rPr>
        <w:t>培优活动</w:t>
      </w:r>
      <w:r w:rsidR="00EC623E" w:rsidRPr="00BE0922">
        <w:rPr>
          <w:rFonts w:ascii="仿宋" w:eastAsia="仿宋" w:hAnsi="仿宋" w:hint="eastAsia"/>
          <w:sz w:val="27"/>
          <w:szCs w:val="27"/>
          <w:shd w:val="clear" w:color="auto" w:fill="FFFFFF"/>
        </w:rPr>
        <w:t>正式</w:t>
      </w:r>
      <w:r w:rsidR="00EC623E">
        <w:rPr>
          <w:rFonts w:ascii="仿宋" w:eastAsia="仿宋" w:hAnsi="仿宋" w:hint="eastAsia"/>
          <w:sz w:val="27"/>
          <w:szCs w:val="27"/>
          <w:shd w:val="clear" w:color="auto" w:fill="FFFFFF"/>
        </w:rPr>
        <w:t>拉</w:t>
      </w:r>
      <w:r w:rsidR="00EC623E" w:rsidRPr="00BE0922">
        <w:rPr>
          <w:rFonts w:ascii="仿宋" w:eastAsia="仿宋" w:hAnsi="仿宋" w:hint="eastAsia"/>
          <w:sz w:val="27"/>
          <w:szCs w:val="27"/>
          <w:shd w:val="clear" w:color="auto" w:fill="FFFFFF"/>
        </w:rPr>
        <w:t>开帷幕</w:t>
      </w:r>
      <w:r w:rsidR="00504DDE">
        <w:rPr>
          <w:rFonts w:ascii="仿宋" w:eastAsia="仿宋" w:hAnsi="仿宋" w:hint="eastAsia"/>
          <w:sz w:val="27"/>
          <w:szCs w:val="27"/>
          <w:shd w:val="clear" w:color="auto" w:fill="FFFFFF"/>
        </w:rPr>
        <w:t>。在</w:t>
      </w:r>
      <w:r w:rsidR="00504DDE" w:rsidRPr="00EC623E">
        <w:rPr>
          <w:rFonts w:ascii="仿宋" w:eastAsia="仿宋" w:hAnsi="仿宋" w:hint="eastAsia"/>
          <w:sz w:val="27"/>
          <w:szCs w:val="27"/>
          <w:shd w:val="clear" w:color="auto" w:fill="FFFFFF"/>
        </w:rPr>
        <w:t>“聚焦北交所</w:t>
      </w:r>
      <w:r w:rsidR="00EC623E">
        <w:rPr>
          <w:rFonts w:ascii="仿宋" w:eastAsia="仿宋" w:hAnsi="仿宋" w:hint="eastAsia"/>
          <w:sz w:val="27"/>
          <w:szCs w:val="27"/>
          <w:shd w:val="clear" w:color="auto" w:fill="FFFFFF"/>
        </w:rPr>
        <w:t>，</w:t>
      </w:r>
      <w:r w:rsidR="00504DDE" w:rsidRPr="00EC623E">
        <w:rPr>
          <w:rFonts w:ascii="仿宋" w:eastAsia="仿宋" w:hAnsi="仿宋" w:hint="eastAsia"/>
          <w:sz w:val="27"/>
          <w:szCs w:val="27"/>
          <w:shd w:val="clear" w:color="auto" w:fill="FFFFFF"/>
        </w:rPr>
        <w:t>共话新机遇”——圆桌对话环节中，</w:t>
      </w:r>
      <w:proofErr w:type="gramStart"/>
      <w:r w:rsidR="00412FC8">
        <w:rPr>
          <w:rFonts w:ascii="仿宋" w:eastAsia="仿宋" w:hAnsi="仿宋" w:hint="eastAsia"/>
          <w:sz w:val="27"/>
          <w:szCs w:val="27"/>
          <w:shd w:val="clear" w:color="auto" w:fill="FFFFFF"/>
        </w:rPr>
        <w:t>万联证券</w:t>
      </w:r>
      <w:proofErr w:type="gramEnd"/>
      <w:r w:rsidR="00504DDE" w:rsidRPr="00EC623E">
        <w:rPr>
          <w:rFonts w:ascii="仿宋" w:eastAsia="仿宋" w:hAnsi="仿宋" w:hint="eastAsia"/>
          <w:sz w:val="27"/>
          <w:szCs w:val="27"/>
          <w:shd w:val="clear" w:color="auto" w:fill="FFFFFF"/>
        </w:rPr>
        <w:t>针对北交</w:t>
      </w:r>
      <w:proofErr w:type="gramStart"/>
      <w:r w:rsidR="00504DDE" w:rsidRPr="00EC623E">
        <w:rPr>
          <w:rFonts w:ascii="仿宋" w:eastAsia="仿宋" w:hAnsi="仿宋" w:hint="eastAsia"/>
          <w:sz w:val="27"/>
          <w:szCs w:val="27"/>
          <w:shd w:val="clear" w:color="auto" w:fill="FFFFFF"/>
        </w:rPr>
        <w:t>所特色</w:t>
      </w:r>
      <w:proofErr w:type="gramEnd"/>
      <w:r w:rsidR="00504DDE" w:rsidRPr="00EC623E">
        <w:rPr>
          <w:rFonts w:ascii="仿宋" w:eastAsia="仿宋" w:hAnsi="仿宋" w:hint="eastAsia"/>
          <w:sz w:val="27"/>
          <w:szCs w:val="27"/>
          <w:shd w:val="clear" w:color="auto" w:fill="FFFFFF"/>
        </w:rPr>
        <w:t>化制度、目前市场表现以及北交所对资本市场生态影响</w:t>
      </w:r>
      <w:r w:rsidR="00EC623E">
        <w:rPr>
          <w:rFonts w:ascii="仿宋" w:eastAsia="仿宋" w:hAnsi="仿宋" w:hint="eastAsia"/>
          <w:sz w:val="27"/>
          <w:szCs w:val="27"/>
          <w:shd w:val="clear" w:color="auto" w:fill="FFFFFF"/>
        </w:rPr>
        <w:t>等方面</w:t>
      </w:r>
      <w:r w:rsidR="00504DDE" w:rsidRPr="00EC623E">
        <w:rPr>
          <w:rFonts w:ascii="仿宋" w:eastAsia="仿宋" w:hAnsi="仿宋" w:hint="eastAsia"/>
          <w:sz w:val="27"/>
          <w:szCs w:val="27"/>
          <w:shd w:val="clear" w:color="auto" w:fill="FFFFFF"/>
        </w:rPr>
        <w:t>分享</w:t>
      </w:r>
      <w:r w:rsidR="002D47BA">
        <w:rPr>
          <w:rFonts w:ascii="仿宋" w:eastAsia="仿宋" w:hAnsi="仿宋" w:hint="eastAsia"/>
          <w:sz w:val="27"/>
          <w:szCs w:val="27"/>
          <w:shd w:val="clear" w:color="auto" w:fill="FFFFFF"/>
        </w:rPr>
        <w:t>其</w:t>
      </w:r>
      <w:r w:rsidR="00EC623E" w:rsidRPr="00EC623E">
        <w:rPr>
          <w:rFonts w:ascii="仿宋" w:eastAsia="仿宋" w:hAnsi="仿宋" w:hint="eastAsia"/>
          <w:sz w:val="27"/>
          <w:szCs w:val="27"/>
          <w:shd w:val="clear" w:color="auto" w:fill="FFFFFF"/>
        </w:rPr>
        <w:t>独到</w:t>
      </w:r>
      <w:r w:rsidR="00504DDE" w:rsidRPr="00EC623E">
        <w:rPr>
          <w:rFonts w:ascii="仿宋" w:eastAsia="仿宋" w:hAnsi="仿宋" w:hint="eastAsia"/>
          <w:sz w:val="27"/>
          <w:szCs w:val="27"/>
          <w:shd w:val="clear" w:color="auto" w:fill="FFFFFF"/>
        </w:rPr>
        <w:t>见解。</w:t>
      </w:r>
    </w:p>
    <w:p w14:paraId="0B6FE3C4" w14:textId="65C11699" w:rsidR="00661657" w:rsidRDefault="00661657" w:rsidP="00C5584A">
      <w:pPr>
        <w:jc w:val="center"/>
        <w:rPr>
          <w:rFonts w:ascii="仿宋" w:eastAsia="仿宋" w:hAnsi="仿宋"/>
          <w:sz w:val="27"/>
          <w:szCs w:val="27"/>
          <w:shd w:val="clear" w:color="auto" w:fill="FFFFFF"/>
        </w:rPr>
      </w:pPr>
      <w:r>
        <w:rPr>
          <w:noProof/>
        </w:rPr>
        <w:drawing>
          <wp:inline distT="0" distB="0" distL="0" distR="0" wp14:anchorId="0CB324E3" wp14:editId="44B5F699">
            <wp:extent cx="5274310" cy="2967990"/>
            <wp:effectExtent l="0" t="0" r="2540" b="3810"/>
            <wp:docPr id="4" name="图片 4" descr="蓝色的店铺招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蓝色的店铺招牌&#10;&#10;中度可信度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p>
    <w:p w14:paraId="4DCA9E55" w14:textId="7F045F18" w:rsidR="00791B97" w:rsidRDefault="00791B97" w:rsidP="0025657C">
      <w:pPr>
        <w:rPr>
          <w:rFonts w:ascii="仿宋" w:eastAsia="仿宋" w:hAnsi="仿宋" w:hint="eastAsia"/>
          <w:sz w:val="27"/>
          <w:szCs w:val="27"/>
          <w:shd w:val="clear" w:color="auto" w:fill="FFFFFF"/>
        </w:rPr>
      </w:pPr>
    </w:p>
    <w:p w14:paraId="3C35E4E7" w14:textId="160E5BAF" w:rsidR="00661657" w:rsidRDefault="00EC623E" w:rsidP="003333A8">
      <w:pPr>
        <w:ind w:firstLineChars="200" w:firstLine="540"/>
        <w:rPr>
          <w:rFonts w:ascii="仿宋" w:eastAsia="仿宋" w:hAnsi="仿宋"/>
          <w:sz w:val="27"/>
          <w:szCs w:val="27"/>
          <w:shd w:val="clear" w:color="auto" w:fill="FFFFFF"/>
        </w:rPr>
      </w:pPr>
      <w:r>
        <w:rPr>
          <w:rFonts w:ascii="仿宋" w:eastAsia="仿宋" w:hAnsi="仿宋" w:hint="eastAsia"/>
          <w:sz w:val="27"/>
          <w:szCs w:val="27"/>
          <w:shd w:val="clear" w:color="auto" w:fill="FFFFFF"/>
        </w:rPr>
        <w:t>本次</w:t>
      </w:r>
      <w:r w:rsidRPr="00BE0922">
        <w:rPr>
          <w:rFonts w:ascii="仿宋" w:eastAsia="仿宋" w:hAnsi="仿宋" w:hint="eastAsia"/>
          <w:sz w:val="27"/>
          <w:szCs w:val="27"/>
          <w:shd w:val="clear" w:color="auto" w:fill="FFFFFF"/>
        </w:rPr>
        <w:t>“金苗行动”</w:t>
      </w:r>
      <w:r>
        <w:rPr>
          <w:rFonts w:ascii="仿宋" w:eastAsia="仿宋" w:hAnsi="仿宋" w:hint="eastAsia"/>
          <w:sz w:val="27"/>
          <w:szCs w:val="27"/>
          <w:shd w:val="clear" w:color="auto" w:fill="FFFFFF"/>
        </w:rPr>
        <w:t>培优活动</w:t>
      </w:r>
      <w:r w:rsidRPr="00CD5851">
        <w:rPr>
          <w:rFonts w:ascii="仿宋" w:eastAsia="仿宋" w:hAnsi="仿宋" w:hint="eastAsia"/>
          <w:sz w:val="27"/>
          <w:szCs w:val="27"/>
          <w:shd w:val="clear" w:color="auto" w:fill="FFFFFF"/>
        </w:rPr>
        <w:t>在政府的支持下，</w:t>
      </w:r>
      <w:proofErr w:type="gramStart"/>
      <w:r w:rsidRPr="00CD5851">
        <w:rPr>
          <w:rFonts w:ascii="仿宋" w:eastAsia="仿宋" w:hAnsi="仿宋" w:hint="eastAsia"/>
          <w:sz w:val="27"/>
          <w:szCs w:val="27"/>
          <w:shd w:val="clear" w:color="auto" w:fill="FFFFFF"/>
        </w:rPr>
        <w:t>自预通知</w:t>
      </w:r>
      <w:proofErr w:type="gramEnd"/>
      <w:r w:rsidRPr="00CD5851">
        <w:rPr>
          <w:rFonts w:ascii="仿宋" w:eastAsia="仿宋" w:hAnsi="仿宋" w:hint="eastAsia"/>
          <w:sz w:val="27"/>
          <w:szCs w:val="27"/>
          <w:shd w:val="clear" w:color="auto" w:fill="FFFFFF"/>
        </w:rPr>
        <w:t>发布以来，已有近百家广州市科技企业</w:t>
      </w:r>
      <w:r w:rsidR="002D47BA">
        <w:rPr>
          <w:rFonts w:ascii="仿宋" w:eastAsia="仿宋" w:hAnsi="仿宋" w:hint="eastAsia"/>
          <w:sz w:val="27"/>
          <w:szCs w:val="27"/>
          <w:shd w:val="clear" w:color="auto" w:fill="FFFFFF"/>
        </w:rPr>
        <w:t>积极</w:t>
      </w:r>
      <w:r w:rsidRPr="00CD5851">
        <w:rPr>
          <w:rFonts w:ascii="仿宋" w:eastAsia="仿宋" w:hAnsi="仿宋" w:hint="eastAsia"/>
          <w:sz w:val="27"/>
          <w:szCs w:val="27"/>
          <w:shd w:val="clear" w:color="auto" w:fill="FFFFFF"/>
        </w:rPr>
        <w:t>报名参与。接下来，活动主办单位将通过整合企业、媒体、服务机构</w:t>
      </w:r>
      <w:r w:rsidR="002D47BA">
        <w:rPr>
          <w:rFonts w:ascii="仿宋" w:eastAsia="仿宋" w:hAnsi="仿宋" w:hint="eastAsia"/>
          <w:sz w:val="27"/>
          <w:szCs w:val="27"/>
          <w:shd w:val="clear" w:color="auto" w:fill="FFFFFF"/>
        </w:rPr>
        <w:t>等</w:t>
      </w:r>
      <w:r w:rsidRPr="00CD5851">
        <w:rPr>
          <w:rFonts w:ascii="仿宋" w:eastAsia="仿宋" w:hAnsi="仿宋" w:hint="eastAsia"/>
          <w:sz w:val="27"/>
          <w:szCs w:val="27"/>
          <w:shd w:val="clear" w:color="auto" w:fill="FFFFFF"/>
        </w:rPr>
        <w:t>各方社会资源，</w:t>
      </w:r>
      <w:r w:rsidRPr="00CD5851">
        <w:rPr>
          <w:rFonts w:ascii="仿宋" w:eastAsia="仿宋" w:hAnsi="仿宋"/>
          <w:sz w:val="27"/>
          <w:szCs w:val="27"/>
          <w:shd w:val="clear" w:color="auto" w:fill="FFFFFF"/>
        </w:rPr>
        <w:t>对参选企业</w:t>
      </w:r>
      <w:r w:rsidR="002D47BA">
        <w:rPr>
          <w:rFonts w:ascii="仿宋" w:eastAsia="仿宋" w:hAnsi="仿宋" w:hint="eastAsia"/>
          <w:sz w:val="27"/>
          <w:szCs w:val="27"/>
          <w:shd w:val="clear" w:color="auto" w:fill="FFFFFF"/>
        </w:rPr>
        <w:t>开展</w:t>
      </w:r>
      <w:r w:rsidRPr="00CD5851">
        <w:rPr>
          <w:rFonts w:ascii="仿宋" w:eastAsia="仿宋" w:hAnsi="仿宋"/>
          <w:sz w:val="27"/>
          <w:szCs w:val="27"/>
          <w:shd w:val="clear" w:color="auto" w:fill="FFFFFF"/>
        </w:rPr>
        <w:t>实地</w:t>
      </w:r>
      <w:r w:rsidR="002D47BA">
        <w:rPr>
          <w:rFonts w:ascii="仿宋" w:eastAsia="仿宋" w:hAnsi="仿宋" w:hint="eastAsia"/>
          <w:sz w:val="27"/>
          <w:szCs w:val="27"/>
          <w:shd w:val="clear" w:color="auto" w:fill="FFFFFF"/>
        </w:rPr>
        <w:t>走访</w:t>
      </w:r>
      <w:r w:rsidRPr="00CD5851">
        <w:rPr>
          <w:rFonts w:ascii="仿宋" w:eastAsia="仿宋" w:hAnsi="仿宋"/>
          <w:sz w:val="27"/>
          <w:szCs w:val="27"/>
          <w:shd w:val="clear" w:color="auto" w:fill="FFFFFF"/>
        </w:rPr>
        <w:t>、高管访谈等多种形式调研工作，进一步了解参选企业情况</w:t>
      </w:r>
      <w:r w:rsidRPr="00CD5851">
        <w:rPr>
          <w:rFonts w:ascii="仿宋" w:eastAsia="仿宋" w:hAnsi="仿宋" w:hint="eastAsia"/>
          <w:sz w:val="27"/>
          <w:szCs w:val="27"/>
          <w:shd w:val="clear" w:color="auto" w:fill="FFFFFF"/>
        </w:rPr>
        <w:t>。同时，</w:t>
      </w:r>
      <w:r w:rsidR="002D47BA">
        <w:rPr>
          <w:rFonts w:ascii="仿宋" w:eastAsia="仿宋" w:hAnsi="仿宋" w:hint="eastAsia"/>
          <w:sz w:val="27"/>
          <w:szCs w:val="27"/>
          <w:shd w:val="clear" w:color="auto" w:fill="FFFFFF"/>
        </w:rPr>
        <w:t>将</w:t>
      </w:r>
      <w:r w:rsidRPr="00CD5851">
        <w:rPr>
          <w:rFonts w:ascii="仿宋" w:eastAsia="仿宋" w:hAnsi="仿宋" w:hint="eastAsia"/>
          <w:sz w:val="27"/>
          <w:szCs w:val="27"/>
          <w:shd w:val="clear" w:color="auto" w:fill="FFFFFF"/>
        </w:rPr>
        <w:t>通过搭建</w:t>
      </w:r>
      <w:r w:rsidR="00CD5851" w:rsidRPr="00CD5851">
        <w:rPr>
          <w:rFonts w:ascii="仿宋" w:eastAsia="仿宋" w:hAnsi="仿宋" w:hint="eastAsia"/>
          <w:sz w:val="27"/>
          <w:szCs w:val="27"/>
          <w:shd w:val="clear" w:color="auto" w:fill="FFFFFF"/>
        </w:rPr>
        <w:t>“</w:t>
      </w:r>
      <w:r w:rsidRPr="00CD5851">
        <w:rPr>
          <w:rFonts w:ascii="仿宋" w:eastAsia="仿宋" w:hAnsi="仿宋" w:hint="eastAsia"/>
          <w:sz w:val="27"/>
          <w:szCs w:val="27"/>
          <w:shd w:val="clear" w:color="auto" w:fill="FFFFFF"/>
        </w:rPr>
        <w:t>两综合两专项两平台</w:t>
      </w:r>
      <w:r w:rsidR="002A3FCD">
        <w:rPr>
          <w:rFonts w:ascii="仿宋" w:eastAsia="仿宋" w:hAnsi="仿宋" w:hint="eastAsia"/>
          <w:sz w:val="27"/>
          <w:szCs w:val="27"/>
          <w:shd w:val="clear" w:color="auto" w:fill="FFFFFF"/>
        </w:rPr>
        <w:t>”</w:t>
      </w:r>
      <w:r w:rsidRPr="00CD5851">
        <w:rPr>
          <w:rFonts w:ascii="仿宋" w:eastAsia="仿宋" w:hAnsi="仿宋" w:hint="eastAsia"/>
          <w:sz w:val="27"/>
          <w:szCs w:val="27"/>
          <w:shd w:val="clear" w:color="auto" w:fill="FFFFFF"/>
        </w:rPr>
        <w:t>的“育苗”专属服务体系，为企业带来园丁式“育苗”服务，赋能企业高质量发展</w:t>
      </w:r>
      <w:r w:rsidR="00CD5851" w:rsidRPr="00CD5851">
        <w:rPr>
          <w:rFonts w:ascii="仿宋" w:eastAsia="仿宋" w:hAnsi="仿宋" w:hint="eastAsia"/>
          <w:sz w:val="27"/>
          <w:szCs w:val="27"/>
          <w:shd w:val="clear" w:color="auto" w:fill="FFFFFF"/>
        </w:rPr>
        <w:t>，</w:t>
      </w:r>
      <w:r w:rsidRPr="00CD5851">
        <w:rPr>
          <w:rFonts w:ascii="仿宋" w:eastAsia="仿宋" w:hAnsi="仿宋" w:hint="eastAsia"/>
          <w:sz w:val="27"/>
          <w:szCs w:val="27"/>
          <w:shd w:val="clear" w:color="auto" w:fill="FFFFFF"/>
        </w:rPr>
        <w:t>并且帮助企业对接投融资、产业合作、资本市场三大市场化资源，借助市场化资源配置手段，降低企业试错成本，提升企业发展适应能力</w:t>
      </w:r>
      <w:r w:rsidR="002D47BA">
        <w:rPr>
          <w:rFonts w:ascii="仿宋" w:eastAsia="仿宋" w:hAnsi="仿宋" w:hint="eastAsia"/>
          <w:sz w:val="27"/>
          <w:szCs w:val="27"/>
          <w:shd w:val="clear" w:color="auto" w:fill="FFFFFF"/>
        </w:rPr>
        <w:t>。</w:t>
      </w:r>
      <w:r w:rsidRPr="00CD5851">
        <w:rPr>
          <w:rFonts w:ascii="仿宋" w:eastAsia="仿宋" w:hAnsi="仿宋" w:hint="eastAsia"/>
          <w:sz w:val="27"/>
          <w:szCs w:val="27"/>
          <w:shd w:val="clear" w:color="auto" w:fill="FFFFFF"/>
        </w:rPr>
        <w:t>本次活动将乘北交所东风，助力广州科技</w:t>
      </w:r>
      <w:proofErr w:type="gramStart"/>
      <w:r w:rsidRPr="00CD5851">
        <w:rPr>
          <w:rFonts w:ascii="仿宋" w:eastAsia="仿宋" w:hAnsi="仿宋" w:hint="eastAsia"/>
          <w:sz w:val="27"/>
          <w:szCs w:val="27"/>
          <w:shd w:val="clear" w:color="auto" w:fill="FFFFFF"/>
        </w:rPr>
        <w:t>企业北交</w:t>
      </w:r>
      <w:proofErr w:type="gramEnd"/>
      <w:r w:rsidRPr="00CD5851">
        <w:rPr>
          <w:rFonts w:ascii="仿宋" w:eastAsia="仿宋" w:hAnsi="仿宋" w:hint="eastAsia"/>
          <w:sz w:val="27"/>
          <w:szCs w:val="27"/>
          <w:shd w:val="clear" w:color="auto" w:fill="FFFFFF"/>
        </w:rPr>
        <w:t>所上市，积极推动广州产业延链、补链、强链、扩链。</w:t>
      </w:r>
    </w:p>
    <w:p w14:paraId="3FDFF8FA" w14:textId="7F0CE864" w:rsidR="00392FA2" w:rsidRDefault="00392FA2" w:rsidP="00392FA2">
      <w:pPr>
        <w:rPr>
          <w:rFonts w:ascii="仿宋" w:eastAsia="仿宋" w:hAnsi="仿宋" w:hint="eastAsia"/>
          <w:sz w:val="27"/>
          <w:szCs w:val="27"/>
          <w:shd w:val="clear" w:color="auto" w:fill="FFFFFF"/>
        </w:rPr>
      </w:pPr>
      <w:r>
        <w:rPr>
          <w:noProof/>
        </w:rPr>
        <w:lastRenderedPageBreak/>
        <w:drawing>
          <wp:inline distT="0" distB="0" distL="0" distR="0" wp14:anchorId="2D3C4D99" wp14:editId="3C73AC9F">
            <wp:extent cx="5274310" cy="2952115"/>
            <wp:effectExtent l="0" t="0" r="2540" b="635"/>
            <wp:docPr id="1" name="图片 1" descr="图片包含 室内, 电子,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电子, 桌子, 男人&#10;&#10;描述已自动生成"/>
                    <pic:cNvPicPr/>
                  </pic:nvPicPr>
                  <pic:blipFill>
                    <a:blip r:embed="rId8"/>
                    <a:stretch>
                      <a:fillRect/>
                    </a:stretch>
                  </pic:blipFill>
                  <pic:spPr>
                    <a:xfrm>
                      <a:off x="0" y="0"/>
                      <a:ext cx="5274310" cy="2952115"/>
                    </a:xfrm>
                    <a:prstGeom prst="rect">
                      <a:avLst/>
                    </a:prstGeom>
                  </pic:spPr>
                </pic:pic>
              </a:graphicData>
            </a:graphic>
          </wp:inline>
        </w:drawing>
      </w:r>
    </w:p>
    <w:p w14:paraId="3C4E221F" w14:textId="1B1D4EF7" w:rsidR="00947DB0" w:rsidRDefault="00C563AF" w:rsidP="00C5584A">
      <w:pPr>
        <w:pStyle w:val="a3"/>
        <w:shd w:val="clear" w:color="auto" w:fill="FFFFFF"/>
        <w:spacing w:before="0" w:beforeAutospacing="0" w:after="0" w:afterAutospacing="0"/>
        <w:ind w:firstLineChars="200" w:firstLine="540"/>
        <w:jc w:val="both"/>
        <w:rPr>
          <w:rFonts w:ascii="仿宋" w:eastAsia="仿宋" w:hAnsi="仿宋" w:cstheme="minorBidi"/>
          <w:kern w:val="2"/>
          <w:sz w:val="27"/>
          <w:szCs w:val="27"/>
          <w:shd w:val="clear" w:color="auto" w:fill="FFFFFF"/>
        </w:rPr>
      </w:pPr>
      <w:r w:rsidRPr="00BE0922">
        <w:rPr>
          <w:rFonts w:ascii="仿宋" w:eastAsia="仿宋" w:hAnsi="仿宋" w:cstheme="minorBidi" w:hint="eastAsia"/>
          <w:kern w:val="2"/>
          <w:sz w:val="27"/>
          <w:szCs w:val="27"/>
          <w:shd w:val="clear" w:color="auto" w:fill="FFFFFF"/>
        </w:rPr>
        <w:t>通过本次活动，</w:t>
      </w:r>
      <w:r w:rsidR="00CC1203" w:rsidRPr="00BE0922">
        <w:rPr>
          <w:rFonts w:ascii="仿宋" w:eastAsia="仿宋" w:hAnsi="仿宋" w:cstheme="minorBidi" w:hint="eastAsia"/>
          <w:kern w:val="2"/>
          <w:sz w:val="27"/>
          <w:szCs w:val="27"/>
          <w:shd w:val="clear" w:color="auto" w:fill="FFFFFF"/>
        </w:rPr>
        <w:t>参选</w:t>
      </w:r>
      <w:r w:rsidRPr="00BE0922">
        <w:rPr>
          <w:rFonts w:ascii="仿宋" w:eastAsia="仿宋" w:hAnsi="仿宋" w:cstheme="minorBidi"/>
          <w:kern w:val="2"/>
          <w:sz w:val="27"/>
          <w:szCs w:val="27"/>
          <w:shd w:val="clear" w:color="auto" w:fill="FFFFFF"/>
        </w:rPr>
        <w:t>企业可获得</w:t>
      </w:r>
      <w:r w:rsidRPr="00947DB0">
        <w:rPr>
          <w:rFonts w:ascii="仿宋" w:eastAsia="仿宋" w:hAnsi="仿宋" w:cstheme="minorBidi"/>
          <w:b/>
          <w:bCs/>
          <w:kern w:val="2"/>
          <w:sz w:val="27"/>
          <w:szCs w:val="27"/>
          <w:shd w:val="clear" w:color="auto" w:fill="FFFFFF"/>
        </w:rPr>
        <w:t>科技金融、法律财务、场地优惠、媒体宣传、咨询对接</w:t>
      </w:r>
      <w:r w:rsidRPr="00BE0922">
        <w:rPr>
          <w:rFonts w:ascii="仿宋" w:eastAsia="仿宋" w:hAnsi="仿宋" w:cstheme="minorBidi"/>
          <w:kern w:val="2"/>
          <w:sz w:val="27"/>
          <w:szCs w:val="27"/>
          <w:shd w:val="clear" w:color="auto" w:fill="FFFFFF"/>
        </w:rPr>
        <w:t>等服务</w:t>
      </w:r>
      <w:r w:rsidRPr="00BE0922">
        <w:rPr>
          <w:rFonts w:ascii="仿宋" w:eastAsia="仿宋" w:hAnsi="仿宋" w:cstheme="minorBidi" w:hint="eastAsia"/>
          <w:kern w:val="2"/>
          <w:sz w:val="27"/>
          <w:szCs w:val="27"/>
          <w:shd w:val="clear" w:color="auto" w:fill="FFFFFF"/>
        </w:rPr>
        <w:t>，包括</w:t>
      </w:r>
      <w:r w:rsidRPr="00BE0922">
        <w:rPr>
          <w:rFonts w:ascii="仿宋" w:eastAsia="仿宋" w:hAnsi="仿宋" w:cstheme="minorBidi"/>
          <w:kern w:val="2"/>
          <w:sz w:val="27"/>
          <w:szCs w:val="27"/>
          <w:shd w:val="clear" w:color="auto" w:fill="FFFFFF"/>
        </w:rPr>
        <w:t>由</w:t>
      </w:r>
      <w:r w:rsidR="00B8482C" w:rsidRPr="00250854">
        <w:rPr>
          <w:rFonts w:ascii="仿宋" w:eastAsia="仿宋" w:hAnsi="仿宋" w:cstheme="minorBidi" w:hint="eastAsia"/>
          <w:sz w:val="27"/>
          <w:szCs w:val="27"/>
          <w:shd w:val="clear" w:color="auto" w:fill="FFFFFF"/>
        </w:rPr>
        <w:t>广州科技金融集团</w:t>
      </w:r>
      <w:r w:rsidRPr="00BE0922">
        <w:rPr>
          <w:rFonts w:ascii="仿宋" w:eastAsia="仿宋" w:hAnsi="仿宋" w:cstheme="minorBidi"/>
          <w:kern w:val="2"/>
          <w:sz w:val="27"/>
          <w:szCs w:val="27"/>
          <w:shd w:val="clear" w:color="auto" w:fill="FFFFFF"/>
        </w:rPr>
        <w:t>为企业准备的科技金融服务</w:t>
      </w:r>
      <w:r w:rsidR="00223F19">
        <w:rPr>
          <w:rFonts w:ascii="仿宋" w:eastAsia="仿宋" w:hAnsi="仿宋" w:cstheme="minorBidi" w:hint="eastAsia"/>
          <w:kern w:val="2"/>
          <w:sz w:val="27"/>
          <w:szCs w:val="27"/>
          <w:shd w:val="clear" w:color="auto" w:fill="FFFFFF"/>
        </w:rPr>
        <w:t>（</w:t>
      </w:r>
      <w:r w:rsidRPr="00BE0922">
        <w:rPr>
          <w:rFonts w:ascii="仿宋" w:eastAsia="仿宋" w:hAnsi="仿宋" w:cstheme="minorBidi"/>
          <w:kern w:val="2"/>
          <w:sz w:val="27"/>
          <w:szCs w:val="27"/>
          <w:shd w:val="clear" w:color="auto" w:fill="FFFFFF"/>
        </w:rPr>
        <w:t>最高可为企业提供5000万元贷款额度</w:t>
      </w:r>
      <w:r w:rsidR="00223F19">
        <w:rPr>
          <w:rFonts w:ascii="仿宋" w:eastAsia="仿宋" w:hAnsi="仿宋" w:cstheme="minorBidi" w:hint="eastAsia"/>
          <w:kern w:val="2"/>
          <w:sz w:val="27"/>
          <w:szCs w:val="27"/>
          <w:shd w:val="clear" w:color="auto" w:fill="FFFFFF"/>
        </w:rPr>
        <w:t>）</w:t>
      </w:r>
      <w:r w:rsidRPr="00BE0922">
        <w:rPr>
          <w:rFonts w:ascii="仿宋" w:eastAsia="仿宋" w:hAnsi="仿宋" w:cstheme="minorBidi"/>
          <w:kern w:val="2"/>
          <w:sz w:val="27"/>
          <w:szCs w:val="27"/>
          <w:shd w:val="clear" w:color="auto" w:fill="FFFFFF"/>
        </w:rPr>
        <w:t>；纳入广州市</w:t>
      </w:r>
      <w:proofErr w:type="gramStart"/>
      <w:r w:rsidRPr="00BE0922">
        <w:rPr>
          <w:rFonts w:ascii="仿宋" w:eastAsia="仿宋" w:hAnsi="仿宋" w:cstheme="minorBidi"/>
          <w:kern w:val="2"/>
          <w:sz w:val="27"/>
          <w:szCs w:val="27"/>
          <w:shd w:val="clear" w:color="auto" w:fill="FFFFFF"/>
        </w:rPr>
        <w:t>科创母基金</w:t>
      </w:r>
      <w:proofErr w:type="gramEnd"/>
      <w:r w:rsidRPr="00BE0922">
        <w:rPr>
          <w:rFonts w:ascii="仿宋" w:eastAsia="仿宋" w:hAnsi="仿宋" w:cstheme="minorBidi"/>
          <w:kern w:val="2"/>
          <w:sz w:val="27"/>
          <w:szCs w:val="27"/>
          <w:shd w:val="clear" w:color="auto" w:fill="FFFFFF"/>
        </w:rPr>
        <w:t>及所属</w:t>
      </w:r>
      <w:proofErr w:type="gramStart"/>
      <w:r w:rsidRPr="00BE0922">
        <w:rPr>
          <w:rFonts w:ascii="仿宋" w:eastAsia="仿宋" w:hAnsi="仿宋" w:cstheme="minorBidi"/>
          <w:kern w:val="2"/>
          <w:sz w:val="27"/>
          <w:szCs w:val="27"/>
          <w:shd w:val="clear" w:color="auto" w:fill="FFFFFF"/>
        </w:rPr>
        <w:t>子基金</w:t>
      </w:r>
      <w:proofErr w:type="gramEnd"/>
      <w:r w:rsidRPr="00BE0922">
        <w:rPr>
          <w:rFonts w:ascii="仿宋" w:eastAsia="仿宋" w:hAnsi="仿宋" w:cstheme="minorBidi"/>
          <w:kern w:val="2"/>
          <w:sz w:val="27"/>
          <w:szCs w:val="27"/>
          <w:shd w:val="clear" w:color="auto" w:fill="FFFFFF"/>
        </w:rPr>
        <w:t>直接股权投资项目库、获得</w:t>
      </w:r>
      <w:r w:rsidR="00CC1203" w:rsidRPr="00BE0922">
        <w:rPr>
          <w:rFonts w:ascii="仿宋" w:eastAsia="仿宋" w:hAnsi="仿宋" w:cstheme="minorBidi" w:hint="eastAsia"/>
          <w:kern w:val="2"/>
          <w:sz w:val="27"/>
          <w:szCs w:val="27"/>
          <w:shd w:val="clear" w:color="auto" w:fill="FFFFFF"/>
        </w:rPr>
        <w:t>“</w:t>
      </w:r>
      <w:r w:rsidRPr="00BE0922">
        <w:rPr>
          <w:rFonts w:ascii="仿宋" w:eastAsia="仿宋" w:hAnsi="仿宋" w:cstheme="minorBidi"/>
          <w:kern w:val="2"/>
          <w:sz w:val="27"/>
          <w:szCs w:val="27"/>
          <w:shd w:val="clear" w:color="auto" w:fill="FFFFFF"/>
        </w:rPr>
        <w:t>金苗行动</w:t>
      </w:r>
      <w:r w:rsidR="00CC1203" w:rsidRPr="00BE0922">
        <w:rPr>
          <w:rFonts w:ascii="仿宋" w:eastAsia="仿宋" w:hAnsi="仿宋" w:cstheme="minorBidi" w:hint="eastAsia"/>
          <w:kern w:val="2"/>
          <w:sz w:val="27"/>
          <w:szCs w:val="27"/>
          <w:shd w:val="clear" w:color="auto" w:fill="FFFFFF"/>
        </w:rPr>
        <w:t>”</w:t>
      </w:r>
      <w:r w:rsidRPr="00BE0922">
        <w:rPr>
          <w:rFonts w:ascii="仿宋" w:eastAsia="仿宋" w:hAnsi="仿宋" w:cstheme="minorBidi"/>
          <w:kern w:val="2"/>
          <w:sz w:val="27"/>
          <w:szCs w:val="27"/>
          <w:shd w:val="clear" w:color="auto" w:fill="FFFFFF"/>
        </w:rPr>
        <w:t>合作创业投资机构500至5000万元投资意向；</w:t>
      </w:r>
      <w:r w:rsidR="00CC1203" w:rsidRPr="00BE0922">
        <w:rPr>
          <w:rFonts w:ascii="仿宋" w:eastAsia="仿宋" w:hAnsi="仿宋" w:cstheme="minorBidi" w:hint="eastAsia"/>
          <w:kern w:val="2"/>
          <w:sz w:val="27"/>
          <w:szCs w:val="27"/>
          <w:shd w:val="clear" w:color="auto" w:fill="FFFFFF"/>
        </w:rPr>
        <w:t>获得由</w:t>
      </w:r>
      <w:r w:rsidR="00947DB0">
        <w:rPr>
          <w:rFonts w:ascii="仿宋" w:eastAsia="仿宋" w:hAnsi="仿宋" w:cstheme="minorBidi" w:hint="eastAsia"/>
          <w:kern w:val="2"/>
          <w:sz w:val="27"/>
          <w:szCs w:val="27"/>
          <w:shd w:val="clear" w:color="auto" w:fill="FFFFFF"/>
        </w:rPr>
        <w:t>活动</w:t>
      </w:r>
      <w:r w:rsidR="00CC1203" w:rsidRPr="00BE0922">
        <w:rPr>
          <w:rFonts w:ascii="仿宋" w:eastAsia="仿宋" w:hAnsi="仿宋" w:cstheme="minorBidi" w:hint="eastAsia"/>
          <w:kern w:val="2"/>
          <w:sz w:val="27"/>
          <w:szCs w:val="27"/>
          <w:shd w:val="clear" w:color="auto" w:fill="FFFFFF"/>
        </w:rPr>
        <w:t>主承办单位以及冠名、合作单位联合提供的上市咨询、科技政策申报咨询、法律财务咨询、投融资对接等服务。</w:t>
      </w:r>
    </w:p>
    <w:p w14:paraId="549FC558" w14:textId="7B9BA03C" w:rsidR="00521EF6" w:rsidRPr="00521EF6" w:rsidRDefault="00521EF6" w:rsidP="00521EF6">
      <w:pPr>
        <w:ind w:firstLineChars="200" w:firstLine="540"/>
        <w:jc w:val="left"/>
        <w:rPr>
          <w:rFonts w:ascii="仿宋" w:eastAsia="仿宋" w:hAnsi="仿宋"/>
          <w:sz w:val="27"/>
          <w:szCs w:val="27"/>
          <w:shd w:val="clear" w:color="auto" w:fill="FFFFFF"/>
        </w:rPr>
      </w:pPr>
      <w:proofErr w:type="gramStart"/>
      <w:r w:rsidRPr="00521EF6">
        <w:rPr>
          <w:rFonts w:ascii="仿宋" w:eastAsia="仿宋" w:hAnsi="仿宋" w:hint="eastAsia"/>
          <w:sz w:val="27"/>
          <w:szCs w:val="27"/>
          <w:shd w:val="clear" w:color="auto" w:fill="FFFFFF"/>
        </w:rPr>
        <w:t>万联证券</w:t>
      </w:r>
      <w:proofErr w:type="gramEnd"/>
      <w:r w:rsidRPr="00521EF6">
        <w:rPr>
          <w:rFonts w:ascii="仿宋" w:eastAsia="仿宋" w:hAnsi="仿宋" w:hint="eastAsia"/>
          <w:sz w:val="27"/>
          <w:szCs w:val="27"/>
          <w:shd w:val="clear" w:color="auto" w:fill="FFFFFF"/>
        </w:rPr>
        <w:t>股份有限公司是广州市属唯一全资国有证券公司，公司以广州为中心，深耕粤港澳大湾区，秉承“诚信、务实、团结、高效”的经营理念，已成长为集证券经纪、信用交易、证券投资、投资银行、资产管理等于一体的全牌照证券公司。</w:t>
      </w:r>
    </w:p>
    <w:p w14:paraId="362F4C56" w14:textId="6DE4A140" w:rsidR="00521EF6" w:rsidRPr="00521EF6" w:rsidRDefault="00521EF6" w:rsidP="00521EF6">
      <w:pPr>
        <w:ind w:firstLineChars="200" w:firstLine="540"/>
        <w:jc w:val="left"/>
        <w:rPr>
          <w:rFonts w:ascii="仿宋" w:eastAsia="仿宋" w:hAnsi="仿宋"/>
          <w:sz w:val="27"/>
          <w:szCs w:val="27"/>
          <w:shd w:val="clear" w:color="auto" w:fill="FFFFFF"/>
        </w:rPr>
      </w:pPr>
      <w:r w:rsidRPr="00521EF6">
        <w:rPr>
          <w:rFonts w:ascii="仿宋" w:eastAsia="仿宋" w:hAnsi="仿宋" w:hint="eastAsia"/>
          <w:sz w:val="27"/>
          <w:szCs w:val="27"/>
          <w:shd w:val="clear" w:color="auto" w:fill="FFFFFF"/>
        </w:rPr>
        <w:t>在服务企业的过程中，</w:t>
      </w:r>
      <w:proofErr w:type="gramStart"/>
      <w:r w:rsidRPr="00521EF6">
        <w:rPr>
          <w:rFonts w:ascii="仿宋" w:eastAsia="仿宋" w:hAnsi="仿宋" w:hint="eastAsia"/>
          <w:sz w:val="27"/>
          <w:szCs w:val="27"/>
          <w:shd w:val="clear" w:color="auto" w:fill="FFFFFF"/>
        </w:rPr>
        <w:t>万联证券</w:t>
      </w:r>
      <w:proofErr w:type="gramEnd"/>
      <w:r w:rsidRPr="00521EF6">
        <w:rPr>
          <w:rFonts w:ascii="仿宋" w:eastAsia="仿宋" w:hAnsi="仿宋" w:hint="eastAsia"/>
          <w:sz w:val="27"/>
          <w:szCs w:val="27"/>
          <w:shd w:val="clear" w:color="auto" w:fill="FFFFFF"/>
        </w:rPr>
        <w:t>以辅导企业上市、再融资、并购重组等业务为抓手，通过“研究</w:t>
      </w:r>
      <w:r w:rsidRPr="00521EF6">
        <w:rPr>
          <w:rFonts w:ascii="仿宋" w:eastAsia="仿宋" w:hAnsi="仿宋"/>
          <w:sz w:val="27"/>
          <w:szCs w:val="27"/>
          <w:shd w:val="clear" w:color="auto" w:fill="FFFFFF"/>
        </w:rPr>
        <w:t>+投资+投行+资管”主要服务模式，助力广州市优质企业利用多层次资本市场高质量发展，先后累计完成近百家企业的新三板推荐挂牌，并作为保荐机构完成</w:t>
      </w:r>
      <w:proofErr w:type="gramStart"/>
      <w:r w:rsidRPr="00521EF6">
        <w:rPr>
          <w:rFonts w:ascii="仿宋" w:eastAsia="仿宋" w:hAnsi="仿宋"/>
          <w:sz w:val="27"/>
          <w:szCs w:val="27"/>
          <w:shd w:val="clear" w:color="auto" w:fill="FFFFFF"/>
        </w:rPr>
        <w:t>殷图网</w:t>
      </w:r>
      <w:proofErr w:type="gramEnd"/>
      <w:r w:rsidRPr="00521EF6">
        <w:rPr>
          <w:rFonts w:ascii="仿宋" w:eastAsia="仿宋" w:hAnsi="仿宋"/>
          <w:sz w:val="27"/>
          <w:szCs w:val="27"/>
          <w:shd w:val="clear" w:color="auto" w:fill="FFFFFF"/>
        </w:rPr>
        <w:t>联北交所首</w:t>
      </w:r>
      <w:r w:rsidRPr="00521EF6">
        <w:rPr>
          <w:rFonts w:ascii="仿宋" w:eastAsia="仿宋" w:hAnsi="仿宋"/>
          <w:sz w:val="27"/>
          <w:szCs w:val="27"/>
          <w:shd w:val="clear" w:color="auto" w:fill="FFFFFF"/>
        </w:rPr>
        <w:lastRenderedPageBreak/>
        <w:t>批股票发行。</w:t>
      </w:r>
    </w:p>
    <w:p w14:paraId="5F9AC78D" w14:textId="4F904CF1" w:rsidR="00F9208B" w:rsidRPr="00BE0922" w:rsidRDefault="00521EF6" w:rsidP="00611502">
      <w:pPr>
        <w:ind w:firstLineChars="200" w:firstLine="540"/>
        <w:rPr>
          <w:rFonts w:ascii="仿宋" w:eastAsia="仿宋" w:hAnsi="仿宋"/>
          <w:sz w:val="27"/>
          <w:szCs w:val="27"/>
          <w:shd w:val="clear" w:color="auto" w:fill="FFFFFF"/>
        </w:rPr>
      </w:pPr>
      <w:r w:rsidRPr="00521EF6">
        <w:rPr>
          <w:rFonts w:ascii="仿宋" w:eastAsia="仿宋" w:hAnsi="仿宋" w:hint="eastAsia"/>
          <w:sz w:val="27"/>
          <w:szCs w:val="27"/>
          <w:shd w:val="clear" w:color="auto" w:fill="FFFFFF"/>
        </w:rPr>
        <w:t>展望未来，公司将充分发挥股东优势、国资优势、总部优势、资金优势、专业优势，着力服务于实体经济，赋能企业借力资本市场驶入转型升级、创新发展的“快车道”，致力于打造业务上有特色、行业中有影响、经营管理规范、为广大客户提供优质专业服务的证券公司。</w:t>
      </w:r>
      <w:r w:rsidR="00F9208B" w:rsidRPr="00BE0922">
        <w:rPr>
          <w:rFonts w:ascii="仿宋" w:eastAsia="仿宋" w:hAnsi="仿宋"/>
          <w:noProof/>
          <w:sz w:val="30"/>
          <w:szCs w:val="30"/>
        </w:rPr>
        <w:drawing>
          <wp:inline distT="0" distB="0" distL="0" distR="0" wp14:anchorId="58505C55" wp14:editId="08C35409">
            <wp:extent cx="5104935" cy="3401241"/>
            <wp:effectExtent l="0" t="0" r="635" b="8890"/>
            <wp:docPr id="2" name="图片 2" descr="城市街道与高楼大厦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城市街道与高楼大厦的花&#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4002" cy="3407282"/>
                    </a:xfrm>
                    <a:prstGeom prst="rect">
                      <a:avLst/>
                    </a:prstGeom>
                    <a:noFill/>
                    <a:ln>
                      <a:noFill/>
                    </a:ln>
                  </pic:spPr>
                </pic:pic>
              </a:graphicData>
            </a:graphic>
          </wp:inline>
        </w:drawing>
      </w:r>
    </w:p>
    <w:p w14:paraId="3B150715" w14:textId="6D04ADA8" w:rsidR="002D1916" w:rsidRPr="00BE0922" w:rsidRDefault="002D1916" w:rsidP="00C5584A">
      <w:pPr>
        <w:ind w:firstLineChars="200" w:firstLine="540"/>
        <w:rPr>
          <w:rFonts w:ascii="仿宋" w:eastAsia="仿宋" w:hAnsi="仿宋"/>
          <w:sz w:val="27"/>
          <w:szCs w:val="27"/>
          <w:shd w:val="clear" w:color="auto" w:fill="FFFFFF"/>
        </w:rPr>
      </w:pPr>
      <w:r w:rsidRPr="00BE0922">
        <w:rPr>
          <w:rFonts w:ascii="仿宋" w:eastAsia="仿宋" w:hAnsi="仿宋" w:hint="eastAsia"/>
          <w:sz w:val="27"/>
          <w:szCs w:val="27"/>
          <w:shd w:val="clear" w:color="auto" w:fill="FFFFFF"/>
        </w:rPr>
        <w:t>近年来，在广州市政府及股东单位大力支持下，</w:t>
      </w:r>
      <w:proofErr w:type="gramStart"/>
      <w:r w:rsidRPr="00BE0922">
        <w:rPr>
          <w:rFonts w:ascii="仿宋" w:eastAsia="仿宋" w:hAnsi="仿宋" w:hint="eastAsia"/>
          <w:sz w:val="27"/>
          <w:szCs w:val="27"/>
          <w:shd w:val="clear" w:color="auto" w:fill="FFFFFF"/>
        </w:rPr>
        <w:t>万联证券</w:t>
      </w:r>
      <w:proofErr w:type="gramEnd"/>
      <w:r w:rsidRPr="00BE0922">
        <w:rPr>
          <w:rFonts w:ascii="仿宋" w:eastAsia="仿宋" w:hAnsi="仿宋" w:hint="eastAsia"/>
          <w:sz w:val="27"/>
          <w:szCs w:val="27"/>
          <w:shd w:val="clear" w:color="auto" w:fill="FFFFFF"/>
        </w:rPr>
        <w:t>投行业务快速发展，先后担任</w:t>
      </w:r>
      <w:r w:rsidRPr="00BE0922">
        <w:rPr>
          <w:rFonts w:ascii="仿宋" w:eastAsia="仿宋" w:hAnsi="仿宋" w:hint="eastAsia"/>
          <w:b/>
          <w:bCs/>
          <w:sz w:val="27"/>
          <w:szCs w:val="27"/>
          <w:shd w:val="clear" w:color="auto" w:fill="FFFFFF"/>
        </w:rPr>
        <w:t>丰东股份、湘油泵、</w:t>
      </w:r>
      <w:proofErr w:type="gramStart"/>
      <w:r w:rsidRPr="00BE0922">
        <w:rPr>
          <w:rFonts w:ascii="仿宋" w:eastAsia="仿宋" w:hAnsi="仿宋" w:hint="eastAsia"/>
          <w:b/>
          <w:bCs/>
          <w:sz w:val="27"/>
          <w:szCs w:val="27"/>
          <w:shd w:val="clear" w:color="auto" w:fill="FFFFFF"/>
        </w:rPr>
        <w:t>诚迈科技</w:t>
      </w:r>
      <w:proofErr w:type="gramEnd"/>
      <w:r w:rsidRPr="00BE0922">
        <w:rPr>
          <w:rFonts w:ascii="仿宋" w:eastAsia="仿宋" w:hAnsi="仿宋" w:hint="eastAsia"/>
          <w:sz w:val="27"/>
          <w:szCs w:val="27"/>
          <w:shd w:val="clear" w:color="auto" w:fill="FFFFFF"/>
        </w:rPr>
        <w:t>等多家股票</w:t>
      </w:r>
      <w:r w:rsidRPr="00BE0922">
        <w:rPr>
          <w:rFonts w:ascii="仿宋" w:eastAsia="仿宋" w:hAnsi="仿宋"/>
          <w:sz w:val="27"/>
          <w:szCs w:val="27"/>
          <w:shd w:val="clear" w:color="auto" w:fill="FFFFFF"/>
        </w:rPr>
        <w:t>IPO主承销商，完成</w:t>
      </w:r>
      <w:r w:rsidRPr="00BE0922">
        <w:rPr>
          <w:rFonts w:ascii="仿宋" w:eastAsia="仿宋" w:hAnsi="仿宋"/>
          <w:b/>
          <w:bCs/>
          <w:sz w:val="27"/>
          <w:szCs w:val="27"/>
          <w:shd w:val="clear" w:color="auto" w:fill="FFFFFF"/>
        </w:rPr>
        <w:t>中恒集团、盐田港、美诺华</w:t>
      </w:r>
      <w:r w:rsidRPr="00BE0922">
        <w:rPr>
          <w:rFonts w:ascii="仿宋" w:eastAsia="仿宋" w:hAnsi="仿宋"/>
          <w:sz w:val="27"/>
          <w:szCs w:val="27"/>
          <w:shd w:val="clear" w:color="auto" w:fill="FFFFFF"/>
        </w:rPr>
        <w:t>等多个上市公司再融资项目，</w:t>
      </w:r>
      <w:r w:rsidR="000C51B0" w:rsidRPr="00BE0922">
        <w:rPr>
          <w:rFonts w:ascii="仿宋" w:eastAsia="仿宋" w:hAnsi="仿宋" w:hint="eastAsia"/>
          <w:sz w:val="27"/>
          <w:szCs w:val="27"/>
          <w:shd w:val="clear" w:color="auto" w:fill="FFFFFF"/>
        </w:rPr>
        <w:t>先后累计完成</w:t>
      </w:r>
      <w:r w:rsidR="000C51B0" w:rsidRPr="00BE0922">
        <w:rPr>
          <w:rFonts w:ascii="仿宋" w:eastAsia="仿宋" w:hAnsi="仿宋" w:hint="eastAsia"/>
          <w:b/>
          <w:bCs/>
          <w:sz w:val="27"/>
          <w:szCs w:val="27"/>
          <w:shd w:val="clear" w:color="auto" w:fill="FFFFFF"/>
        </w:rPr>
        <w:t>近百家</w:t>
      </w:r>
      <w:r w:rsidR="000C51B0" w:rsidRPr="00BE0922">
        <w:rPr>
          <w:rFonts w:ascii="仿宋" w:eastAsia="仿宋" w:hAnsi="仿宋" w:hint="eastAsia"/>
          <w:sz w:val="27"/>
          <w:szCs w:val="27"/>
          <w:shd w:val="clear" w:color="auto" w:fill="FFFFFF"/>
        </w:rPr>
        <w:t>企业的新三板推荐挂牌，</w:t>
      </w:r>
      <w:r w:rsidRPr="00BE0922">
        <w:rPr>
          <w:rFonts w:ascii="仿宋" w:eastAsia="仿宋" w:hAnsi="仿宋"/>
          <w:sz w:val="27"/>
          <w:szCs w:val="27"/>
          <w:shd w:val="clear" w:color="auto" w:fill="FFFFFF"/>
        </w:rPr>
        <w:t>并作为保荐机构完成</w:t>
      </w:r>
      <w:proofErr w:type="gramStart"/>
      <w:r w:rsidRPr="00BE0922">
        <w:rPr>
          <w:rFonts w:ascii="仿宋" w:eastAsia="仿宋" w:hAnsi="仿宋"/>
          <w:b/>
          <w:bCs/>
          <w:sz w:val="27"/>
          <w:szCs w:val="27"/>
          <w:shd w:val="clear" w:color="auto" w:fill="FFFFFF"/>
        </w:rPr>
        <w:t>殷图网</w:t>
      </w:r>
      <w:proofErr w:type="gramEnd"/>
      <w:r w:rsidRPr="00BE0922">
        <w:rPr>
          <w:rFonts w:ascii="仿宋" w:eastAsia="仿宋" w:hAnsi="仿宋"/>
          <w:b/>
          <w:bCs/>
          <w:sz w:val="27"/>
          <w:szCs w:val="27"/>
          <w:shd w:val="clear" w:color="auto" w:fill="FFFFFF"/>
        </w:rPr>
        <w:t>联</w:t>
      </w:r>
      <w:r w:rsidRPr="00BE0922">
        <w:rPr>
          <w:rFonts w:ascii="仿宋" w:eastAsia="仿宋" w:hAnsi="仿宋"/>
          <w:sz w:val="27"/>
          <w:szCs w:val="27"/>
          <w:shd w:val="clear" w:color="auto" w:fill="FFFFFF"/>
        </w:rPr>
        <w:t>北交所首批股票发行，承销金额近百亿。此外，</w:t>
      </w:r>
      <w:r w:rsidR="000C51B0" w:rsidRPr="00BE0922">
        <w:rPr>
          <w:rFonts w:ascii="仿宋" w:eastAsia="仿宋" w:hAnsi="仿宋" w:hint="eastAsia"/>
          <w:sz w:val="27"/>
          <w:szCs w:val="27"/>
          <w:shd w:val="clear" w:color="auto" w:fill="FFFFFF"/>
        </w:rPr>
        <w:t>万联证券</w:t>
      </w:r>
      <w:r w:rsidRPr="00BE0922">
        <w:rPr>
          <w:rFonts w:ascii="仿宋" w:eastAsia="仿宋" w:hAnsi="仿宋"/>
          <w:sz w:val="27"/>
          <w:szCs w:val="27"/>
          <w:shd w:val="clear" w:color="auto" w:fill="FFFFFF"/>
        </w:rPr>
        <w:t>还担任了</w:t>
      </w:r>
      <w:r w:rsidRPr="00BE0922">
        <w:rPr>
          <w:rFonts w:ascii="仿宋" w:eastAsia="仿宋" w:hAnsi="仿宋"/>
          <w:b/>
          <w:bCs/>
          <w:sz w:val="27"/>
          <w:szCs w:val="27"/>
          <w:shd w:val="clear" w:color="auto" w:fill="FFFFFF"/>
        </w:rPr>
        <w:t>达安基因、苏交科、金明精机</w:t>
      </w:r>
      <w:r w:rsidRPr="00BE0922">
        <w:rPr>
          <w:rFonts w:ascii="仿宋" w:eastAsia="仿宋" w:hAnsi="仿宋"/>
          <w:sz w:val="27"/>
          <w:szCs w:val="27"/>
          <w:shd w:val="clear" w:color="auto" w:fill="FFFFFF"/>
        </w:rPr>
        <w:t>等收购上市公司项目的财务顾问。</w:t>
      </w:r>
    </w:p>
    <w:p w14:paraId="2ACB0389" w14:textId="5B8F74F0" w:rsidR="006407CC" w:rsidRPr="00BE0922" w:rsidRDefault="000C51B0" w:rsidP="00C5584A">
      <w:pPr>
        <w:rPr>
          <w:rFonts w:ascii="仿宋" w:eastAsia="仿宋" w:hAnsi="仿宋"/>
          <w:sz w:val="27"/>
          <w:szCs w:val="27"/>
          <w:shd w:val="clear" w:color="auto" w:fill="FFFFFF"/>
        </w:rPr>
      </w:pPr>
      <w:r w:rsidRPr="00BE0922">
        <w:rPr>
          <w:rFonts w:ascii="仿宋" w:eastAsia="仿宋" w:hAnsi="仿宋"/>
          <w:noProof/>
          <w:sz w:val="27"/>
          <w:szCs w:val="27"/>
          <w:shd w:val="clear" w:color="auto" w:fill="FFFFFF"/>
        </w:rPr>
        <w:lastRenderedPageBreak/>
        <w:drawing>
          <wp:inline distT="0" distB="0" distL="0" distR="0" wp14:anchorId="2985FEB2" wp14:editId="131E3155">
            <wp:extent cx="5371975" cy="2353553"/>
            <wp:effectExtent l="0" t="0" r="635" b="8890"/>
            <wp:docPr id="101" name="图片 101"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片包含 徽标&#10;&#10;描述已自动生成"/>
                    <pic:cNvPicPr/>
                  </pic:nvPicPr>
                  <pic:blipFill>
                    <a:blip r:embed="rId10"/>
                    <a:stretch>
                      <a:fillRect/>
                    </a:stretch>
                  </pic:blipFill>
                  <pic:spPr>
                    <a:xfrm>
                      <a:off x="0" y="0"/>
                      <a:ext cx="5424877" cy="2376730"/>
                    </a:xfrm>
                    <a:prstGeom prst="rect">
                      <a:avLst/>
                    </a:prstGeom>
                  </pic:spPr>
                </pic:pic>
              </a:graphicData>
            </a:graphic>
          </wp:inline>
        </w:drawing>
      </w:r>
    </w:p>
    <w:p w14:paraId="2687E8A7" w14:textId="31404E7A" w:rsidR="009C48B1" w:rsidRPr="009C48B1" w:rsidRDefault="00FA4548" w:rsidP="009C48B1">
      <w:pPr>
        <w:spacing w:line="560" w:lineRule="exact"/>
        <w:ind w:firstLineChars="200" w:firstLine="540"/>
        <w:rPr>
          <w:rFonts w:ascii="仿宋" w:eastAsia="仿宋" w:hAnsi="仿宋"/>
          <w:sz w:val="27"/>
          <w:szCs w:val="27"/>
          <w:shd w:val="clear" w:color="auto" w:fill="FFFFFF"/>
        </w:rPr>
      </w:pPr>
      <w:r w:rsidRPr="00BE0922">
        <w:rPr>
          <w:rFonts w:ascii="仿宋" w:eastAsia="仿宋" w:hAnsi="仿宋" w:hint="eastAsia"/>
          <w:sz w:val="27"/>
          <w:szCs w:val="27"/>
          <w:shd w:val="clear" w:color="auto" w:fill="FFFFFF"/>
        </w:rPr>
        <w:t>本次“金苗行动”</w:t>
      </w:r>
      <w:r w:rsidR="00B8482C">
        <w:rPr>
          <w:rFonts w:ascii="仿宋" w:eastAsia="仿宋" w:hAnsi="仿宋" w:hint="eastAsia"/>
          <w:sz w:val="27"/>
          <w:szCs w:val="27"/>
          <w:shd w:val="clear" w:color="auto" w:fill="FFFFFF"/>
        </w:rPr>
        <w:t>培优活动</w:t>
      </w:r>
      <w:r w:rsidRPr="00BE0922">
        <w:rPr>
          <w:rFonts w:ascii="仿宋" w:eastAsia="仿宋" w:hAnsi="仿宋" w:hint="eastAsia"/>
          <w:sz w:val="27"/>
          <w:szCs w:val="27"/>
          <w:shd w:val="clear" w:color="auto" w:fill="FFFFFF"/>
        </w:rPr>
        <w:t>，万联证券作为冠名单位将会</w:t>
      </w:r>
      <w:r w:rsidR="00B8482C">
        <w:rPr>
          <w:rFonts w:ascii="仿宋" w:eastAsia="仿宋" w:hAnsi="仿宋" w:hint="eastAsia"/>
          <w:sz w:val="27"/>
          <w:szCs w:val="27"/>
          <w:shd w:val="clear" w:color="auto" w:fill="FFFFFF"/>
        </w:rPr>
        <w:t>全程提供专业支持</w:t>
      </w:r>
      <w:r w:rsidRPr="00BE0922">
        <w:rPr>
          <w:rFonts w:ascii="仿宋" w:eastAsia="仿宋" w:hAnsi="仿宋" w:hint="eastAsia"/>
          <w:sz w:val="27"/>
          <w:szCs w:val="27"/>
          <w:shd w:val="clear" w:color="auto" w:fill="FFFFFF"/>
        </w:rPr>
        <w:t>，</w:t>
      </w:r>
      <w:r w:rsidR="0001083B">
        <w:rPr>
          <w:rFonts w:ascii="仿宋" w:eastAsia="仿宋" w:hAnsi="仿宋" w:hint="eastAsia"/>
          <w:sz w:val="27"/>
          <w:szCs w:val="27"/>
          <w:shd w:val="clear" w:color="auto" w:fill="FFFFFF"/>
        </w:rPr>
        <w:t>与</w:t>
      </w:r>
      <w:r w:rsidR="00EE67CF" w:rsidRPr="00BE0922">
        <w:rPr>
          <w:rFonts w:ascii="仿宋" w:eastAsia="仿宋" w:hAnsi="仿宋" w:hint="eastAsia"/>
          <w:sz w:val="27"/>
          <w:szCs w:val="27"/>
          <w:shd w:val="clear" w:color="auto" w:fill="FFFFFF"/>
        </w:rPr>
        <w:t>活动评委团</w:t>
      </w:r>
      <w:r w:rsidR="0001083B">
        <w:rPr>
          <w:rFonts w:ascii="仿宋" w:eastAsia="仿宋" w:hAnsi="仿宋" w:hint="eastAsia"/>
          <w:sz w:val="27"/>
          <w:szCs w:val="27"/>
          <w:shd w:val="clear" w:color="auto" w:fill="FFFFFF"/>
        </w:rPr>
        <w:t>通过</w:t>
      </w:r>
      <w:r w:rsidRPr="00BE0922">
        <w:rPr>
          <w:rFonts w:ascii="仿宋" w:eastAsia="仿宋" w:hAnsi="仿宋" w:hint="eastAsia"/>
          <w:sz w:val="27"/>
          <w:szCs w:val="27"/>
          <w:shd w:val="clear" w:color="auto" w:fill="FFFFFF"/>
        </w:rPr>
        <w:t>实地</w:t>
      </w:r>
      <w:r w:rsidR="006407CC" w:rsidRPr="00BE0922">
        <w:rPr>
          <w:rFonts w:ascii="仿宋" w:eastAsia="仿宋" w:hAnsi="仿宋" w:hint="eastAsia"/>
          <w:sz w:val="27"/>
          <w:szCs w:val="27"/>
          <w:shd w:val="clear" w:color="auto" w:fill="FFFFFF"/>
        </w:rPr>
        <w:t>走访、</w:t>
      </w:r>
      <w:r w:rsidR="00B8482C">
        <w:rPr>
          <w:rFonts w:ascii="仿宋" w:eastAsia="仿宋" w:hAnsi="仿宋" w:hint="eastAsia"/>
          <w:sz w:val="27"/>
          <w:szCs w:val="27"/>
          <w:shd w:val="clear" w:color="auto" w:fill="FFFFFF"/>
        </w:rPr>
        <w:t>高管</w:t>
      </w:r>
      <w:r w:rsidR="006407CC" w:rsidRPr="00BE0922">
        <w:rPr>
          <w:rFonts w:ascii="仿宋" w:eastAsia="仿宋" w:hAnsi="仿宋" w:hint="eastAsia"/>
          <w:sz w:val="27"/>
          <w:szCs w:val="27"/>
          <w:shd w:val="clear" w:color="auto" w:fill="FFFFFF"/>
        </w:rPr>
        <w:t>访谈</w:t>
      </w:r>
      <w:r w:rsidRPr="00BE0922">
        <w:rPr>
          <w:rFonts w:ascii="仿宋" w:eastAsia="仿宋" w:hAnsi="仿宋" w:hint="eastAsia"/>
          <w:sz w:val="27"/>
          <w:szCs w:val="27"/>
          <w:shd w:val="clear" w:color="auto" w:fill="FFFFFF"/>
        </w:rPr>
        <w:t>等多种形式对参选企业开展调研及</w:t>
      </w:r>
      <w:r w:rsidR="009608DA">
        <w:rPr>
          <w:rFonts w:ascii="仿宋" w:eastAsia="仿宋" w:hAnsi="仿宋" w:hint="eastAsia"/>
          <w:sz w:val="27"/>
          <w:szCs w:val="27"/>
          <w:shd w:val="clear" w:color="auto" w:fill="FFFFFF"/>
        </w:rPr>
        <w:t>现场“把脉”</w:t>
      </w:r>
      <w:r w:rsidRPr="00BE0922">
        <w:rPr>
          <w:rFonts w:ascii="仿宋" w:eastAsia="仿宋" w:hAnsi="仿宋" w:hint="eastAsia"/>
          <w:sz w:val="27"/>
          <w:szCs w:val="27"/>
          <w:shd w:val="clear" w:color="auto" w:fill="FFFFFF"/>
        </w:rPr>
        <w:t>，</w:t>
      </w:r>
      <w:r w:rsidR="00ED1294" w:rsidRPr="00BE0922">
        <w:rPr>
          <w:rFonts w:ascii="仿宋" w:eastAsia="仿宋" w:hAnsi="仿宋"/>
          <w:sz w:val="27"/>
          <w:szCs w:val="27"/>
          <w:shd w:val="clear" w:color="auto" w:fill="FFFFFF"/>
        </w:rPr>
        <w:t>协助企业科学</w:t>
      </w:r>
      <w:r w:rsidR="009608DA">
        <w:rPr>
          <w:rFonts w:ascii="仿宋" w:eastAsia="仿宋" w:hAnsi="仿宋" w:hint="eastAsia"/>
          <w:sz w:val="27"/>
          <w:szCs w:val="27"/>
          <w:shd w:val="clear" w:color="auto" w:fill="FFFFFF"/>
        </w:rPr>
        <w:t>规划</w:t>
      </w:r>
      <w:r w:rsidR="00ED1294" w:rsidRPr="00BE0922">
        <w:rPr>
          <w:rFonts w:ascii="仿宋" w:eastAsia="仿宋" w:hAnsi="仿宋" w:hint="eastAsia"/>
          <w:sz w:val="27"/>
          <w:szCs w:val="27"/>
          <w:shd w:val="clear" w:color="auto" w:fill="FFFFFF"/>
        </w:rPr>
        <w:t>资本运作目标</w:t>
      </w:r>
      <w:r w:rsidR="009608DA">
        <w:rPr>
          <w:rFonts w:ascii="仿宋" w:eastAsia="仿宋" w:hAnsi="仿宋" w:hint="eastAsia"/>
          <w:sz w:val="27"/>
          <w:szCs w:val="27"/>
          <w:shd w:val="clear" w:color="auto" w:fill="FFFFFF"/>
        </w:rPr>
        <w:t>，对企业的上市之路提出专业性</w:t>
      </w:r>
      <w:r w:rsidR="0001083B">
        <w:rPr>
          <w:rFonts w:ascii="仿宋" w:eastAsia="仿宋" w:hAnsi="仿宋" w:hint="eastAsia"/>
          <w:sz w:val="27"/>
          <w:szCs w:val="27"/>
          <w:shd w:val="clear" w:color="auto" w:fill="FFFFFF"/>
        </w:rPr>
        <w:t>、可行性</w:t>
      </w:r>
      <w:r w:rsidR="009608DA">
        <w:rPr>
          <w:rFonts w:ascii="仿宋" w:eastAsia="仿宋" w:hAnsi="仿宋" w:hint="eastAsia"/>
          <w:sz w:val="27"/>
          <w:szCs w:val="27"/>
          <w:shd w:val="clear" w:color="auto" w:fill="FFFFFF"/>
        </w:rPr>
        <w:t>建议</w:t>
      </w:r>
      <w:r w:rsidR="009C48B1">
        <w:rPr>
          <w:rFonts w:ascii="仿宋" w:eastAsia="仿宋" w:hAnsi="仿宋" w:hint="eastAsia"/>
          <w:sz w:val="27"/>
          <w:szCs w:val="27"/>
          <w:shd w:val="clear" w:color="auto" w:fill="FFFFFF"/>
        </w:rPr>
        <w:t>，</w:t>
      </w:r>
      <w:r w:rsidR="009C48B1" w:rsidRPr="009C48B1">
        <w:rPr>
          <w:rFonts w:ascii="仿宋" w:eastAsia="仿宋" w:hAnsi="仿宋" w:hint="eastAsia"/>
          <w:sz w:val="27"/>
          <w:szCs w:val="27"/>
          <w:shd w:val="clear" w:color="auto" w:fill="FFFFFF"/>
        </w:rPr>
        <w:t>定制专属</w:t>
      </w:r>
      <w:r w:rsidR="009C48B1" w:rsidRPr="009C48B1">
        <w:rPr>
          <w:rFonts w:ascii="仿宋" w:eastAsia="仿宋" w:hAnsi="仿宋"/>
          <w:sz w:val="27"/>
          <w:szCs w:val="27"/>
          <w:shd w:val="clear" w:color="auto" w:fill="FFFFFF"/>
        </w:rPr>
        <w:t>解决方案，助推企业上市。</w:t>
      </w:r>
    </w:p>
    <w:p w14:paraId="6F73CC22" w14:textId="4E6B0BA2" w:rsidR="00C563AF" w:rsidRPr="00BE0922" w:rsidRDefault="00C563AF" w:rsidP="00C5584A">
      <w:pPr>
        <w:rPr>
          <w:rFonts w:ascii="仿宋" w:eastAsia="仿宋" w:hAnsi="仿宋"/>
          <w:sz w:val="27"/>
          <w:szCs w:val="27"/>
          <w:shd w:val="clear" w:color="auto" w:fill="FFFFFF"/>
        </w:rPr>
      </w:pPr>
    </w:p>
    <w:p w14:paraId="054C7CFD" w14:textId="64295E93" w:rsidR="000B5363" w:rsidRPr="000B5363" w:rsidRDefault="000B5363" w:rsidP="000B5363">
      <w:pPr>
        <w:rPr>
          <w:rFonts w:ascii="仿宋" w:eastAsia="仿宋" w:hAnsi="仿宋"/>
          <w:sz w:val="27"/>
          <w:szCs w:val="27"/>
          <w:shd w:val="clear" w:color="auto" w:fill="FFFFFF"/>
        </w:rPr>
      </w:pPr>
      <w:r w:rsidRPr="000B5363">
        <w:rPr>
          <w:rFonts w:ascii="仿宋" w:eastAsia="仿宋" w:hAnsi="仿宋" w:hint="eastAsia"/>
          <w:sz w:val="27"/>
          <w:szCs w:val="27"/>
          <w:shd w:val="clear" w:color="auto" w:fill="FFFFFF"/>
        </w:rPr>
        <w:t>【</w:t>
      </w:r>
      <w:r>
        <w:rPr>
          <w:rFonts w:ascii="仿宋" w:eastAsia="仿宋" w:hAnsi="仿宋" w:hint="eastAsia"/>
          <w:sz w:val="27"/>
          <w:szCs w:val="27"/>
          <w:shd w:val="clear" w:color="auto" w:fill="FFFFFF"/>
        </w:rPr>
        <w:t>活动</w:t>
      </w:r>
      <w:r w:rsidRPr="000B5363">
        <w:rPr>
          <w:rFonts w:ascii="仿宋" w:eastAsia="仿宋" w:hAnsi="仿宋" w:hint="eastAsia"/>
          <w:sz w:val="27"/>
          <w:szCs w:val="27"/>
          <w:shd w:val="clear" w:color="auto" w:fill="FFFFFF"/>
        </w:rPr>
        <w:t>报名链接】</w:t>
      </w:r>
    </w:p>
    <w:p w14:paraId="528FCB8F" w14:textId="6ACD61AF" w:rsidR="00C563AF" w:rsidRPr="00BE0922" w:rsidRDefault="003D0A1D" w:rsidP="000B5363">
      <w:pPr>
        <w:rPr>
          <w:rFonts w:ascii="仿宋" w:eastAsia="仿宋" w:hAnsi="仿宋"/>
          <w:sz w:val="27"/>
          <w:szCs w:val="27"/>
          <w:shd w:val="clear" w:color="auto" w:fill="FFFFFF"/>
        </w:rPr>
      </w:pPr>
      <w:hyperlink r:id="rId11" w:history="1">
        <w:r w:rsidR="000B5363" w:rsidRPr="007C3970">
          <w:rPr>
            <w:rStyle w:val="aa"/>
            <w:rFonts w:ascii="仿宋" w:eastAsia="仿宋" w:hAnsi="仿宋"/>
            <w:sz w:val="27"/>
            <w:szCs w:val="27"/>
            <w:shd w:val="clear" w:color="auto" w:fill="FFFFFF"/>
          </w:rPr>
          <w:t>http://kjj.gz.gov.cn/xxgk/zwdt/tztg/wjgg/content/post_8281979.html</w:t>
        </w:r>
      </w:hyperlink>
      <w:r w:rsidR="000B5363">
        <w:rPr>
          <w:rFonts w:ascii="仿宋" w:eastAsia="仿宋" w:hAnsi="仿宋"/>
          <w:sz w:val="27"/>
          <w:szCs w:val="27"/>
          <w:shd w:val="clear" w:color="auto" w:fill="FFFFFF"/>
        </w:rPr>
        <w:t xml:space="preserve"> </w:t>
      </w:r>
    </w:p>
    <w:sectPr w:rsidR="00C563AF" w:rsidRPr="00BE09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F5551" w14:textId="77777777" w:rsidR="003D0A1D" w:rsidRDefault="003D0A1D" w:rsidP="00986C18">
      <w:r>
        <w:separator/>
      </w:r>
    </w:p>
  </w:endnote>
  <w:endnote w:type="continuationSeparator" w:id="0">
    <w:p w14:paraId="24A41EC1" w14:textId="77777777" w:rsidR="003D0A1D" w:rsidRDefault="003D0A1D" w:rsidP="0098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8CCD" w14:textId="77777777" w:rsidR="003D0A1D" w:rsidRDefault="003D0A1D" w:rsidP="00986C18">
      <w:r>
        <w:separator/>
      </w:r>
    </w:p>
  </w:footnote>
  <w:footnote w:type="continuationSeparator" w:id="0">
    <w:p w14:paraId="7A6D0C2D" w14:textId="77777777" w:rsidR="003D0A1D" w:rsidRDefault="003D0A1D" w:rsidP="00986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81"/>
    <w:rsid w:val="000079F1"/>
    <w:rsid w:val="0001083B"/>
    <w:rsid w:val="000222BD"/>
    <w:rsid w:val="000408A8"/>
    <w:rsid w:val="00051D66"/>
    <w:rsid w:val="000B5363"/>
    <w:rsid w:val="000C3F8B"/>
    <w:rsid w:val="000C51B0"/>
    <w:rsid w:val="000D0714"/>
    <w:rsid w:val="000D7EA8"/>
    <w:rsid w:val="000F2754"/>
    <w:rsid w:val="00102FC8"/>
    <w:rsid w:val="00132F3C"/>
    <w:rsid w:val="001330B4"/>
    <w:rsid w:val="0013628F"/>
    <w:rsid w:val="001751BA"/>
    <w:rsid w:val="00206016"/>
    <w:rsid w:val="00223F19"/>
    <w:rsid w:val="00250854"/>
    <w:rsid w:val="0025657C"/>
    <w:rsid w:val="002A0A4F"/>
    <w:rsid w:val="002A0F22"/>
    <w:rsid w:val="002A3FCD"/>
    <w:rsid w:val="002A72EB"/>
    <w:rsid w:val="002B01C3"/>
    <w:rsid w:val="002C3489"/>
    <w:rsid w:val="002D1916"/>
    <w:rsid w:val="002D47BA"/>
    <w:rsid w:val="002D5976"/>
    <w:rsid w:val="002E5052"/>
    <w:rsid w:val="003333A8"/>
    <w:rsid w:val="00345B24"/>
    <w:rsid w:val="003610DC"/>
    <w:rsid w:val="00364781"/>
    <w:rsid w:val="00392FA2"/>
    <w:rsid w:val="003A7BF3"/>
    <w:rsid w:val="003D0A1D"/>
    <w:rsid w:val="0040536E"/>
    <w:rsid w:val="00412FC8"/>
    <w:rsid w:val="00447E24"/>
    <w:rsid w:val="0045437B"/>
    <w:rsid w:val="00464627"/>
    <w:rsid w:val="004A60C1"/>
    <w:rsid w:val="004A6B3F"/>
    <w:rsid w:val="004F53E9"/>
    <w:rsid w:val="00500876"/>
    <w:rsid w:val="00504DDE"/>
    <w:rsid w:val="0050583B"/>
    <w:rsid w:val="00511B22"/>
    <w:rsid w:val="00521EF6"/>
    <w:rsid w:val="005633FD"/>
    <w:rsid w:val="00570006"/>
    <w:rsid w:val="00595887"/>
    <w:rsid w:val="005A60FA"/>
    <w:rsid w:val="006036F6"/>
    <w:rsid w:val="00607834"/>
    <w:rsid w:val="00611502"/>
    <w:rsid w:val="006407CC"/>
    <w:rsid w:val="00642AE5"/>
    <w:rsid w:val="00661657"/>
    <w:rsid w:val="00693500"/>
    <w:rsid w:val="006B3DE5"/>
    <w:rsid w:val="006C71AD"/>
    <w:rsid w:val="00723707"/>
    <w:rsid w:val="007242F5"/>
    <w:rsid w:val="0074157B"/>
    <w:rsid w:val="00791B97"/>
    <w:rsid w:val="007A7283"/>
    <w:rsid w:val="007B512A"/>
    <w:rsid w:val="007E1455"/>
    <w:rsid w:val="007F2080"/>
    <w:rsid w:val="00851AC2"/>
    <w:rsid w:val="008F0F7D"/>
    <w:rsid w:val="0091437B"/>
    <w:rsid w:val="009311B7"/>
    <w:rsid w:val="00947DB0"/>
    <w:rsid w:val="009608DA"/>
    <w:rsid w:val="00973729"/>
    <w:rsid w:val="0098427C"/>
    <w:rsid w:val="00986C18"/>
    <w:rsid w:val="009C48B1"/>
    <w:rsid w:val="009F4EFC"/>
    <w:rsid w:val="00A13665"/>
    <w:rsid w:val="00A74AF8"/>
    <w:rsid w:val="00AE0747"/>
    <w:rsid w:val="00AE122B"/>
    <w:rsid w:val="00B31B8F"/>
    <w:rsid w:val="00B8482C"/>
    <w:rsid w:val="00B928BE"/>
    <w:rsid w:val="00BD3A97"/>
    <w:rsid w:val="00BE0922"/>
    <w:rsid w:val="00BF5DE1"/>
    <w:rsid w:val="00C05A81"/>
    <w:rsid w:val="00C33383"/>
    <w:rsid w:val="00C46235"/>
    <w:rsid w:val="00C50E1F"/>
    <w:rsid w:val="00C5584A"/>
    <w:rsid w:val="00C563AF"/>
    <w:rsid w:val="00C7315F"/>
    <w:rsid w:val="00C84821"/>
    <w:rsid w:val="00CC0BFF"/>
    <w:rsid w:val="00CC1203"/>
    <w:rsid w:val="00CC4ED7"/>
    <w:rsid w:val="00CD5851"/>
    <w:rsid w:val="00CF5313"/>
    <w:rsid w:val="00CF6105"/>
    <w:rsid w:val="00DC6C35"/>
    <w:rsid w:val="00DF7C46"/>
    <w:rsid w:val="00E34577"/>
    <w:rsid w:val="00E4041D"/>
    <w:rsid w:val="00E5058F"/>
    <w:rsid w:val="00E571E4"/>
    <w:rsid w:val="00E6073D"/>
    <w:rsid w:val="00E96673"/>
    <w:rsid w:val="00EB61B0"/>
    <w:rsid w:val="00EC5609"/>
    <w:rsid w:val="00EC623E"/>
    <w:rsid w:val="00ED1294"/>
    <w:rsid w:val="00EE67CF"/>
    <w:rsid w:val="00F126A5"/>
    <w:rsid w:val="00F46D49"/>
    <w:rsid w:val="00F65DAF"/>
    <w:rsid w:val="00F73E4F"/>
    <w:rsid w:val="00F8472E"/>
    <w:rsid w:val="00F863C3"/>
    <w:rsid w:val="00F9208B"/>
    <w:rsid w:val="00FA042D"/>
    <w:rsid w:val="00FA4548"/>
    <w:rsid w:val="00FF3EC3"/>
    <w:rsid w:val="00FF6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BF54D"/>
  <w15:chartTrackingRefBased/>
  <w15:docId w15:val="{99EE7B32-BB5F-4089-9886-9E28F866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6073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6073D"/>
    <w:rPr>
      <w:rFonts w:ascii="宋体" w:eastAsia="宋体" w:hAnsi="宋体" w:cs="宋体"/>
      <w:b/>
      <w:bCs/>
      <w:kern w:val="36"/>
      <w:sz w:val="48"/>
      <w:szCs w:val="48"/>
    </w:rPr>
  </w:style>
  <w:style w:type="paragraph" w:styleId="a3">
    <w:name w:val="Normal (Web)"/>
    <w:basedOn w:val="a"/>
    <w:uiPriority w:val="99"/>
    <w:unhideWhenUsed/>
    <w:rsid w:val="00C563A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63AF"/>
    <w:rPr>
      <w:b/>
      <w:bCs/>
    </w:rPr>
  </w:style>
  <w:style w:type="paragraph" w:styleId="a5">
    <w:name w:val="header"/>
    <w:basedOn w:val="a"/>
    <w:link w:val="a6"/>
    <w:uiPriority w:val="99"/>
    <w:unhideWhenUsed/>
    <w:rsid w:val="00986C1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86C18"/>
    <w:rPr>
      <w:sz w:val="18"/>
      <w:szCs w:val="18"/>
    </w:rPr>
  </w:style>
  <w:style w:type="paragraph" w:styleId="a7">
    <w:name w:val="footer"/>
    <w:basedOn w:val="a"/>
    <w:link w:val="a8"/>
    <w:uiPriority w:val="99"/>
    <w:unhideWhenUsed/>
    <w:rsid w:val="00986C18"/>
    <w:pPr>
      <w:tabs>
        <w:tab w:val="center" w:pos="4153"/>
        <w:tab w:val="right" w:pos="8306"/>
      </w:tabs>
      <w:snapToGrid w:val="0"/>
      <w:jc w:val="left"/>
    </w:pPr>
    <w:rPr>
      <w:sz w:val="18"/>
      <w:szCs w:val="18"/>
    </w:rPr>
  </w:style>
  <w:style w:type="character" w:customStyle="1" w:styleId="a8">
    <w:name w:val="页脚 字符"/>
    <w:basedOn w:val="a0"/>
    <w:link w:val="a7"/>
    <w:uiPriority w:val="99"/>
    <w:rsid w:val="00986C18"/>
    <w:rPr>
      <w:sz w:val="18"/>
      <w:szCs w:val="18"/>
    </w:rPr>
  </w:style>
  <w:style w:type="paragraph" w:styleId="a9">
    <w:name w:val="Revision"/>
    <w:hidden/>
    <w:uiPriority w:val="99"/>
    <w:semiHidden/>
    <w:rsid w:val="0025657C"/>
  </w:style>
  <w:style w:type="character" w:styleId="aa">
    <w:name w:val="Hyperlink"/>
    <w:basedOn w:val="a0"/>
    <w:uiPriority w:val="99"/>
    <w:unhideWhenUsed/>
    <w:rsid w:val="000B5363"/>
    <w:rPr>
      <w:color w:val="0563C1" w:themeColor="hyperlink"/>
      <w:u w:val="single"/>
    </w:rPr>
  </w:style>
  <w:style w:type="character" w:styleId="ab">
    <w:name w:val="Unresolved Mention"/>
    <w:basedOn w:val="a0"/>
    <w:uiPriority w:val="99"/>
    <w:semiHidden/>
    <w:unhideWhenUsed/>
    <w:rsid w:val="000B5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344">
      <w:bodyDiv w:val="1"/>
      <w:marLeft w:val="0"/>
      <w:marRight w:val="0"/>
      <w:marTop w:val="0"/>
      <w:marBottom w:val="0"/>
      <w:divBdr>
        <w:top w:val="none" w:sz="0" w:space="0" w:color="auto"/>
        <w:left w:val="none" w:sz="0" w:space="0" w:color="auto"/>
        <w:bottom w:val="none" w:sz="0" w:space="0" w:color="auto"/>
        <w:right w:val="none" w:sz="0" w:space="0" w:color="auto"/>
      </w:divBdr>
    </w:div>
    <w:div w:id="98397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kjj.gz.gov.cn/xxgk/zwdt/tztg/wjgg/content/post_8281979.html"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whitneyyao@outlook.com</dc:creator>
  <cp:keywords/>
  <dc:description/>
  <cp:lastModifiedBy>丘银</cp:lastModifiedBy>
  <cp:revision>11</cp:revision>
  <dcterms:created xsi:type="dcterms:W3CDTF">2022-06-10T07:26:00Z</dcterms:created>
  <dcterms:modified xsi:type="dcterms:W3CDTF">2022-06-13T03:54:00Z</dcterms:modified>
</cp:coreProperties>
</file>